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7F" w:rsidRPr="000D158D" w:rsidRDefault="0005257F" w:rsidP="0005257F">
      <w:pPr>
        <w:jc w:val="center"/>
        <w:rPr>
          <w:rFonts w:ascii="Gill Sans MT" w:hAnsi="Gill Sans MT"/>
          <w:b/>
          <w:sz w:val="28"/>
          <w:szCs w:val="28"/>
        </w:rPr>
      </w:pPr>
    </w:p>
    <w:p w:rsidR="0005257F" w:rsidRPr="0005257F" w:rsidRDefault="0005257F" w:rsidP="0005257F">
      <w:pPr>
        <w:pStyle w:val="Heading2"/>
        <w:spacing w:after="240"/>
        <w:jc w:val="center"/>
        <w:rPr>
          <w:rFonts w:ascii="Gill Sans MT" w:hAnsi="Gill Sans MT"/>
          <w:color w:val="002060"/>
          <w:sz w:val="56"/>
          <w:szCs w:val="56"/>
        </w:rPr>
      </w:pPr>
      <w:r w:rsidRPr="0005257F">
        <w:rPr>
          <w:rFonts w:ascii="Gill Sans MT" w:hAnsi="Gill Sans MT"/>
          <w:color w:val="002060"/>
          <w:sz w:val="56"/>
          <w:szCs w:val="56"/>
        </w:rPr>
        <w:t xml:space="preserve">Winnington Park Primary School and Nursery </w:t>
      </w:r>
    </w:p>
    <w:p w:rsidR="0005257F" w:rsidRPr="0005257F" w:rsidRDefault="0005257F" w:rsidP="0005257F">
      <w:pPr>
        <w:rPr>
          <w:rFonts w:ascii="Gill Sans MT" w:hAnsi="Gill Sans MT"/>
          <w:color w:val="002060"/>
          <w:sz w:val="22"/>
          <w:szCs w:val="22"/>
        </w:rPr>
      </w:pPr>
    </w:p>
    <w:p w:rsidR="0005257F" w:rsidRPr="0005257F" w:rsidRDefault="001C27CA" w:rsidP="0005257F">
      <w:pPr>
        <w:spacing w:after="60"/>
        <w:jc w:val="center"/>
        <w:rPr>
          <w:rFonts w:ascii="Gill Sans MT" w:hAnsi="Gill Sans MT"/>
          <w:b/>
          <w:color w:val="002060"/>
          <w:sz w:val="56"/>
          <w:szCs w:val="56"/>
        </w:rPr>
      </w:pPr>
      <w:r>
        <w:rPr>
          <w:rFonts w:ascii="Gill Sans MT" w:hAnsi="Gill Sans MT"/>
          <w:b/>
          <w:color w:val="002060"/>
          <w:sz w:val="56"/>
          <w:szCs w:val="56"/>
        </w:rPr>
        <w:t>Physical Education</w:t>
      </w:r>
      <w:r w:rsidR="0005257F" w:rsidRPr="0005257F">
        <w:rPr>
          <w:rFonts w:ascii="Gill Sans MT" w:hAnsi="Gill Sans MT"/>
          <w:b/>
          <w:color w:val="002060"/>
          <w:sz w:val="56"/>
          <w:szCs w:val="56"/>
        </w:rPr>
        <w:t xml:space="preserve"> Policy</w:t>
      </w: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jc w:val="center"/>
        <w:rPr>
          <w:rFonts w:ascii="Gill Sans MT" w:hAnsi="Gill Sans MT"/>
          <w:b/>
        </w:rPr>
      </w:pPr>
      <w:r w:rsidRPr="000D158D">
        <w:rPr>
          <w:rFonts w:ascii="Gill Sans MT" w:hAnsi="Gill Sans MT"/>
          <w:noProof/>
        </w:rPr>
        <w:drawing>
          <wp:inline distT="0" distB="0" distL="0" distR="0">
            <wp:extent cx="2865120" cy="2194560"/>
            <wp:effectExtent l="0" t="0" r="0" b="0"/>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194560"/>
                    </a:xfrm>
                    <a:prstGeom prst="rect">
                      <a:avLst/>
                    </a:prstGeom>
                    <a:noFill/>
                    <a:ln>
                      <a:noFill/>
                    </a:ln>
                  </pic:spPr>
                </pic:pic>
              </a:graphicData>
            </a:graphic>
          </wp:inline>
        </w:drawing>
      </w: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Default="0005257F" w:rsidP="0005257F">
      <w:pPr>
        <w:tabs>
          <w:tab w:val="left" w:pos="2254"/>
        </w:tabs>
        <w:rPr>
          <w:rFonts w:ascii="Gill Sans MT" w:hAnsi="Gill Sans MT"/>
          <w:b/>
        </w:rPr>
      </w:pPr>
    </w:p>
    <w:p w:rsidR="0005257F" w:rsidRDefault="0005257F" w:rsidP="0005257F">
      <w:pPr>
        <w:tabs>
          <w:tab w:val="left" w:pos="2254"/>
        </w:tabs>
        <w:rPr>
          <w:rFonts w:ascii="Gill Sans MT" w:hAnsi="Gill Sans MT"/>
          <w:b/>
        </w:rPr>
      </w:pPr>
    </w:p>
    <w:p w:rsidR="0005257F" w:rsidRPr="00723F32" w:rsidRDefault="0005257F" w:rsidP="0005257F">
      <w:pPr>
        <w:tabs>
          <w:tab w:val="left" w:pos="2254"/>
        </w:tabs>
        <w:rPr>
          <w:rFonts w:ascii="Gill Sans MT" w:hAnsi="Gill Sans MT"/>
        </w:rPr>
      </w:pPr>
    </w:p>
    <w:p w:rsidR="0005257F" w:rsidRPr="00723F32" w:rsidRDefault="0005257F" w:rsidP="0005257F">
      <w:pPr>
        <w:tabs>
          <w:tab w:val="left" w:pos="2254"/>
        </w:tabs>
        <w:rPr>
          <w:rFonts w:ascii="Gill Sans MT" w:hAnsi="Gill Sans MT"/>
        </w:rPr>
      </w:pPr>
      <w:r w:rsidRPr="00723F32">
        <w:rPr>
          <w:rFonts w:ascii="Gill Sans MT" w:hAnsi="Gill Sans MT"/>
        </w:rPr>
        <w:t xml:space="preserve">Completed by: </w:t>
      </w:r>
      <w:r w:rsidR="001C27CA">
        <w:rPr>
          <w:rFonts w:ascii="Gill Sans MT" w:hAnsi="Gill Sans MT"/>
        </w:rPr>
        <w:t>Chloe Evans, Catherine Ford &amp; Alyson Hainsworth</w:t>
      </w:r>
    </w:p>
    <w:p w:rsidR="0005257F" w:rsidRPr="00723F32" w:rsidRDefault="0005257F" w:rsidP="0005257F">
      <w:pPr>
        <w:pStyle w:val="Heading6"/>
        <w:rPr>
          <w:rFonts w:ascii="Gill Sans MT" w:hAnsi="Gill Sans MT"/>
          <w:b w:val="0"/>
          <w:sz w:val="24"/>
          <w:szCs w:val="24"/>
        </w:rPr>
      </w:pPr>
      <w:r w:rsidRPr="00723F32">
        <w:rPr>
          <w:rFonts w:ascii="Gill Sans MT" w:hAnsi="Gill Sans MT"/>
          <w:b w:val="0"/>
          <w:sz w:val="24"/>
          <w:szCs w:val="24"/>
        </w:rPr>
        <w:t>Updated: Autumn 2023</w:t>
      </w:r>
    </w:p>
    <w:p w:rsidR="0005257F" w:rsidRDefault="0005257F" w:rsidP="0005257F">
      <w:pPr>
        <w:pStyle w:val="Heading6"/>
        <w:rPr>
          <w:rFonts w:ascii="Gill Sans MT" w:hAnsi="Gill Sans MT"/>
          <w:b w:val="0"/>
          <w:sz w:val="24"/>
          <w:szCs w:val="24"/>
        </w:rPr>
      </w:pPr>
      <w:r w:rsidRPr="00723F32">
        <w:rPr>
          <w:rFonts w:ascii="Gill Sans MT" w:hAnsi="Gill Sans MT"/>
          <w:b w:val="0"/>
          <w:sz w:val="24"/>
          <w:szCs w:val="24"/>
        </w:rPr>
        <w:t>Review date: Autumn 2024</w:t>
      </w:r>
    </w:p>
    <w:p w:rsidR="001C27CA" w:rsidRPr="001C27CA" w:rsidRDefault="001C27CA" w:rsidP="001C27CA">
      <w:pPr>
        <w:pStyle w:val="NormalWeb"/>
        <w:rPr>
          <w:rFonts w:ascii="Gill Sans MT" w:hAnsi="Gill Sans MT" w:cs="Calibri"/>
        </w:rPr>
      </w:pPr>
      <w:bookmarkStart w:id="0" w:name="_Hlk512761332"/>
      <w:r w:rsidRPr="001C27CA">
        <w:rPr>
          <w:rFonts w:ascii="Gill Sans MT" w:hAnsi="Gill Sans MT" w:cs="Calibri"/>
          <w:u w:val="single"/>
        </w:rPr>
        <w:lastRenderedPageBreak/>
        <w:t>Our Curriculum Vision</w:t>
      </w:r>
    </w:p>
    <w:p w:rsidR="001C27CA" w:rsidRPr="001C27CA" w:rsidRDefault="001C27CA" w:rsidP="001C27CA">
      <w:pPr>
        <w:pStyle w:val="NormalWeb"/>
        <w:rPr>
          <w:rFonts w:ascii="Gill Sans MT" w:hAnsi="Gill Sans MT" w:cs="Calibri"/>
        </w:rPr>
      </w:pPr>
      <w:r w:rsidRPr="001C27CA">
        <w:rPr>
          <w:rFonts w:ascii="Gill Sans MT" w:hAnsi="Gill Sans MT" w:cs="Calibri"/>
        </w:rPr>
        <w:t xml:space="preserve">At Winnington Park Community Primary School and Nursery we aim to offer a creative and inclusive Curriculum which inspires, engages and challenges and in which children are partners in their own learning. </w:t>
      </w:r>
    </w:p>
    <w:p w:rsidR="001C27CA" w:rsidRPr="001C27CA" w:rsidRDefault="001C27CA" w:rsidP="001C27CA">
      <w:pPr>
        <w:pStyle w:val="NormalWeb"/>
        <w:rPr>
          <w:rFonts w:ascii="Gill Sans MT" w:hAnsi="Gill Sans MT" w:cs="Calibri"/>
        </w:rPr>
      </w:pPr>
      <w:r w:rsidRPr="001C27CA">
        <w:rPr>
          <w:rStyle w:val="Strong"/>
          <w:rFonts w:ascii="Gill Sans MT" w:hAnsi="Gill Sans MT" w:cs="Calibri"/>
          <w:u w:val="single"/>
        </w:rPr>
        <w:t>INTENT</w:t>
      </w:r>
    </w:p>
    <w:p w:rsidR="001C27CA" w:rsidRPr="001C27CA" w:rsidRDefault="001C27CA" w:rsidP="001C27CA">
      <w:pPr>
        <w:pStyle w:val="NormalWeb"/>
        <w:rPr>
          <w:rFonts w:ascii="Gill Sans MT" w:hAnsi="Gill Sans MT" w:cs="Calibri"/>
        </w:rPr>
      </w:pPr>
      <w:r w:rsidRPr="001C27CA">
        <w:rPr>
          <w:rFonts w:ascii="Gill Sans MT" w:hAnsi="Gill Sans MT" w:cs="Calibri"/>
        </w:rPr>
        <w:t>We ensure that children are given opportunities to widen their knowledge and understanding of the world and learn and apply skills which will make them successful learners for life as well as enhancing their physical, spiritual, moral, social and cultural development.</w:t>
      </w:r>
      <w:r w:rsidRPr="001C27CA">
        <w:rPr>
          <w:rFonts w:ascii="Gill Sans MT" w:hAnsi="Gill Sans MT" w:cs="Calibri"/>
        </w:rPr>
        <w:br/>
      </w:r>
      <w:r w:rsidRPr="001C27CA">
        <w:rPr>
          <w:rFonts w:ascii="Gill Sans MT" w:hAnsi="Gill Sans MT" w:cs="Calibri"/>
        </w:rPr>
        <w:br/>
        <w:t>Children will become confident, independent and resilient learners who are willing to take risks. They will have high aspirations and be proud of their achievements. We aim to give everyone the opportunity to fulfil their highest potential, physically, academically and in respect of their wider interests and talents.</w:t>
      </w:r>
    </w:p>
    <w:p w:rsidR="001C27CA" w:rsidRPr="001C27CA" w:rsidRDefault="001C27CA" w:rsidP="001C27CA">
      <w:pPr>
        <w:pStyle w:val="NormalWeb"/>
        <w:rPr>
          <w:rFonts w:ascii="Gill Sans MT" w:hAnsi="Gill Sans MT" w:cs="Calibri"/>
        </w:rPr>
      </w:pPr>
      <w:r w:rsidRPr="001C27CA">
        <w:rPr>
          <w:rFonts w:ascii="Gill Sans MT" w:hAnsi="Gill Sans MT" w:cs="Calibri"/>
        </w:rPr>
        <w:t>Our curriculum has clear end points and our lessons are sequenced so children’s learning builds towards these. The children’s new knowledge and skills builds on what they have been taught before and is designed for the children, families and community of Winnington Park.</w:t>
      </w:r>
    </w:p>
    <w:p w:rsidR="001C27CA" w:rsidRPr="001C27CA" w:rsidRDefault="001C27CA" w:rsidP="001C27CA">
      <w:pPr>
        <w:pStyle w:val="NormalWeb"/>
        <w:rPr>
          <w:rStyle w:val="Strong"/>
          <w:rFonts w:ascii="Gill Sans MT" w:hAnsi="Gill Sans MT" w:cs="Calibri"/>
          <w:u w:val="single"/>
        </w:rPr>
      </w:pPr>
      <w:r w:rsidRPr="001C27CA">
        <w:rPr>
          <w:rStyle w:val="Strong"/>
          <w:rFonts w:ascii="Gill Sans MT" w:hAnsi="Gill Sans MT" w:cs="Calibri"/>
          <w:u w:val="single"/>
        </w:rPr>
        <w:t>IMPLEMENTATION</w:t>
      </w:r>
    </w:p>
    <w:p w:rsidR="001C27CA" w:rsidRPr="001C27CA" w:rsidRDefault="001C27CA" w:rsidP="001C27CA">
      <w:pPr>
        <w:pStyle w:val="NormalWeb"/>
        <w:rPr>
          <w:rFonts w:ascii="Gill Sans MT" w:hAnsi="Gill Sans MT" w:cs="Calibri"/>
        </w:rPr>
      </w:pPr>
      <w:r w:rsidRPr="001C27CA">
        <w:rPr>
          <w:rFonts w:ascii="Gill Sans MT" w:hAnsi="Gill Sans MT" w:cs="Calibri"/>
        </w:rPr>
        <w:t xml:space="preserve">Our children learn through a </w:t>
      </w:r>
      <w:proofErr w:type="gramStart"/>
      <w:r w:rsidRPr="001C27CA">
        <w:rPr>
          <w:rFonts w:ascii="Gill Sans MT" w:hAnsi="Gill Sans MT" w:cs="Calibri"/>
        </w:rPr>
        <w:t>knowledge based</w:t>
      </w:r>
      <w:proofErr w:type="gramEnd"/>
      <w:r w:rsidRPr="001C27CA">
        <w:rPr>
          <w:rFonts w:ascii="Gill Sans MT" w:hAnsi="Gill Sans MT" w:cs="Calibri"/>
        </w:rPr>
        <w:t xml:space="preserve"> curriculum which develops children’s skills. We endeavour to engage our children and completely immerse them in their learning. Topics are progressive whilst being inclusive and challenging. They provide children with the knowledge and skills needed for the next stage in their learning and later life. </w:t>
      </w:r>
    </w:p>
    <w:p w:rsidR="001C27CA" w:rsidRPr="001C27CA" w:rsidRDefault="001C27CA" w:rsidP="001C27CA">
      <w:pPr>
        <w:pStyle w:val="NormalWeb"/>
        <w:rPr>
          <w:rFonts w:ascii="Gill Sans MT" w:hAnsi="Gill Sans MT" w:cs="Calibri"/>
        </w:rPr>
      </w:pPr>
      <w:r w:rsidRPr="001C27CA">
        <w:rPr>
          <w:rFonts w:ascii="Gill Sans MT" w:hAnsi="Gill Sans MT" w:cs="Calibri"/>
        </w:rPr>
        <w:t>We celebrate and value all subjects and provide opportunities to apply and practice key skills in all areas of learning. We have high expectations of achievement, progress, behaviour and presentation. Our children enjoy developing their learning through enhanced projects such as sports clubs and competitions, writing and reading weeks, art workshops, trips and residential.</w:t>
      </w:r>
    </w:p>
    <w:p w:rsidR="001C27CA" w:rsidRPr="001C27CA" w:rsidRDefault="001C27CA" w:rsidP="001C27CA">
      <w:pPr>
        <w:pStyle w:val="NormalWeb"/>
        <w:rPr>
          <w:rFonts w:ascii="Gill Sans MT" w:hAnsi="Gill Sans MT" w:cs="Calibri"/>
        </w:rPr>
      </w:pPr>
      <w:r w:rsidRPr="001C27CA">
        <w:rPr>
          <w:rStyle w:val="Strong"/>
          <w:rFonts w:ascii="Gill Sans MT" w:hAnsi="Gill Sans MT" w:cs="Calibri"/>
          <w:u w:val="single"/>
        </w:rPr>
        <w:t>IMPACT</w:t>
      </w:r>
    </w:p>
    <w:p w:rsidR="001C27CA" w:rsidRPr="001C27CA" w:rsidRDefault="001C27CA" w:rsidP="001C27CA">
      <w:pPr>
        <w:pStyle w:val="NormalWeb"/>
        <w:rPr>
          <w:rFonts w:ascii="Gill Sans MT" w:hAnsi="Gill Sans MT" w:cs="Calibri"/>
        </w:rPr>
      </w:pPr>
      <w:r w:rsidRPr="001C27CA">
        <w:rPr>
          <w:rFonts w:ascii="Gill Sans MT" w:hAnsi="Gill Sans MT" w:cs="Calibri"/>
        </w:rPr>
        <w:t>Well prepared children ready for the next stage of learning and life – happy and engaged.</w:t>
      </w:r>
    </w:p>
    <w:p w:rsidR="001C27CA" w:rsidRPr="001C27CA" w:rsidRDefault="001C27CA" w:rsidP="001C27CA">
      <w:pPr>
        <w:pStyle w:val="NormalWeb"/>
        <w:rPr>
          <w:rFonts w:ascii="Gill Sans MT" w:hAnsi="Gill Sans MT" w:cs="Calibri"/>
        </w:rPr>
      </w:pPr>
      <w:r w:rsidRPr="001C27CA">
        <w:rPr>
          <w:rFonts w:ascii="Gill Sans MT" w:hAnsi="Gill Sans MT" w:cs="Calibri"/>
        </w:rPr>
        <w:t>Evidenced through - pupil voice, school council, parliament, pupil and parent questionnaires, worry boxes, class books, displays, work books, photos, website, learning journeys, charities, social media, community links, class assemblies, trips, visitors to school, welcoming new pupils.</w:t>
      </w:r>
      <w:bookmarkEnd w:id="0"/>
    </w:p>
    <w:p w:rsidR="001C27CA" w:rsidRPr="001C27CA" w:rsidRDefault="001C27CA" w:rsidP="001C27CA">
      <w:pPr>
        <w:pStyle w:val="NormalWeb"/>
        <w:rPr>
          <w:rFonts w:ascii="Gill Sans MT" w:hAnsi="Gill Sans MT" w:cs="Calibri"/>
          <w:b/>
          <w:u w:val="single"/>
        </w:rPr>
      </w:pPr>
      <w:r w:rsidRPr="001C27CA">
        <w:rPr>
          <w:rFonts w:ascii="Gill Sans MT" w:hAnsi="Gill Sans MT" w:cs="Calibri"/>
          <w:b/>
          <w:u w:val="single"/>
        </w:rPr>
        <w:t>PE Vision</w:t>
      </w:r>
    </w:p>
    <w:p w:rsidR="001C27CA" w:rsidRPr="001C27CA" w:rsidRDefault="001C27CA" w:rsidP="001C27CA">
      <w:pPr>
        <w:pStyle w:val="NormalWeb"/>
        <w:rPr>
          <w:rFonts w:ascii="Gill Sans MT" w:hAnsi="Gill Sans MT" w:cs="Arial"/>
          <w:bCs/>
        </w:rPr>
      </w:pPr>
      <w:r w:rsidRPr="001C27CA">
        <w:rPr>
          <w:rFonts w:ascii="Gill Sans MT" w:hAnsi="Gill Sans MT" w:cs="Arial"/>
          <w:bCs/>
        </w:rPr>
        <w:t xml:space="preserve">Physical Education (PE) contributes to the overall education of all children by helping them to lead full and valuable lives through engaging in purposeful and high-quality activity. It promotes active and healthy lifestyles, physical skills, physical development and knowledge of </w:t>
      </w:r>
      <w:r w:rsidRPr="001C27CA">
        <w:rPr>
          <w:rFonts w:ascii="Gill Sans MT" w:hAnsi="Gill Sans MT" w:cs="Arial"/>
          <w:bCs/>
        </w:rPr>
        <w:lastRenderedPageBreak/>
        <w:t>the body in action.  PE enables children to learn confidence, perseverance, team spirit, positive competitiveness and organisation.  Children engage in a programme of PE that encourages fitness, improves their strength and teaches them skills and the rules of games. PE is an integral part of school practices allowing all children in the school to gain a sense of achievement and develop positive attitudes towards themselves and others.</w:t>
      </w:r>
    </w:p>
    <w:p w:rsidR="001C27CA" w:rsidRPr="001C27CA" w:rsidRDefault="001C27CA" w:rsidP="001C27CA">
      <w:pPr>
        <w:pStyle w:val="NormalWeb"/>
        <w:rPr>
          <w:rFonts w:ascii="Gill Sans MT" w:hAnsi="Gill Sans MT" w:cs="Arial"/>
          <w:b/>
          <w:bCs/>
          <w:u w:val="single"/>
        </w:rPr>
      </w:pPr>
      <w:r w:rsidRPr="001C27CA">
        <w:rPr>
          <w:rFonts w:ascii="Gill Sans MT" w:hAnsi="Gill Sans MT" w:cs="Arial"/>
          <w:b/>
          <w:bCs/>
          <w:u w:val="single"/>
        </w:rPr>
        <w:t>Aims</w:t>
      </w:r>
    </w:p>
    <w:p w:rsidR="001C27CA" w:rsidRPr="001C27CA" w:rsidRDefault="001C27CA" w:rsidP="001C27CA">
      <w:pPr>
        <w:pStyle w:val="NormalWeb"/>
        <w:rPr>
          <w:rFonts w:ascii="Gill Sans MT" w:hAnsi="Gill Sans MT" w:cs="Arial"/>
          <w:color w:val="000000"/>
        </w:rPr>
      </w:pPr>
      <w:r w:rsidRPr="001C27CA">
        <w:rPr>
          <w:rFonts w:ascii="Gill Sans MT" w:hAnsi="Gill Sans MT" w:cs="Arial"/>
          <w:color w:val="000000"/>
        </w:rPr>
        <w:t>The national curriculum for physical education aims to ensure that all pupils:</w:t>
      </w:r>
    </w:p>
    <w:p w:rsidR="001C27CA" w:rsidRPr="001C27CA" w:rsidRDefault="001C27CA" w:rsidP="001C27CA">
      <w:pPr>
        <w:pStyle w:val="ListParagraph"/>
        <w:numPr>
          <w:ilvl w:val="0"/>
          <w:numId w:val="41"/>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develop competence to excel in a broad range of physical activities</w:t>
      </w:r>
    </w:p>
    <w:p w:rsidR="001C27CA" w:rsidRPr="001C27CA" w:rsidRDefault="001C27CA" w:rsidP="001C27CA">
      <w:pPr>
        <w:pStyle w:val="ListParagraph"/>
        <w:numPr>
          <w:ilvl w:val="0"/>
          <w:numId w:val="41"/>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are physically active for sustained periods of time</w:t>
      </w:r>
    </w:p>
    <w:p w:rsidR="001C27CA" w:rsidRPr="001C27CA" w:rsidRDefault="001C27CA" w:rsidP="001C27CA">
      <w:pPr>
        <w:pStyle w:val="ListParagraph"/>
        <w:numPr>
          <w:ilvl w:val="0"/>
          <w:numId w:val="41"/>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engage in competitive sports and activities</w:t>
      </w:r>
    </w:p>
    <w:p w:rsidR="001C27CA" w:rsidRPr="001C27CA" w:rsidRDefault="001C27CA" w:rsidP="001C27CA">
      <w:pPr>
        <w:pStyle w:val="ListParagraph"/>
        <w:numPr>
          <w:ilvl w:val="0"/>
          <w:numId w:val="41"/>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lead healthy, active lives.</w:t>
      </w:r>
    </w:p>
    <w:p w:rsidR="001C27CA" w:rsidRPr="001C27CA" w:rsidRDefault="001C27CA" w:rsidP="001C27CA">
      <w:pPr>
        <w:pStyle w:val="ListParagraph"/>
        <w:spacing w:before="100" w:beforeAutospacing="1" w:after="100" w:afterAutospacing="1" w:line="240" w:lineRule="auto"/>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r w:rsidRPr="001C27CA">
        <w:rPr>
          <w:rFonts w:ascii="Gill Sans MT" w:eastAsia="Times New Roman" w:hAnsi="Gill Sans MT" w:cs="Arial"/>
          <w:b/>
          <w:color w:val="000000"/>
          <w:sz w:val="24"/>
          <w:szCs w:val="24"/>
          <w:u w:val="single"/>
          <w:lang w:eastAsia="en-GB"/>
        </w:rPr>
        <w:t>Attainment targets</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By the end of each key stage, pupils are expected to know, apply and understand the matters, skills and processes specified in the relevant programme of study.</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u w:val="single"/>
          <w:lang w:eastAsia="en-GB"/>
        </w:rPr>
      </w:pPr>
      <w:r w:rsidRPr="001C27CA">
        <w:rPr>
          <w:rFonts w:ascii="Gill Sans MT" w:eastAsia="Times New Roman" w:hAnsi="Gill Sans MT" w:cs="Arial"/>
          <w:color w:val="000000"/>
          <w:sz w:val="24"/>
          <w:szCs w:val="24"/>
          <w:u w:val="single"/>
          <w:lang w:eastAsia="en-GB"/>
        </w:rPr>
        <w:t>Key stage 1</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u w:val="single"/>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Pupils should be taught to:</w:t>
      </w:r>
    </w:p>
    <w:p w:rsidR="001C27CA" w:rsidRPr="001C27CA" w:rsidRDefault="001C27CA" w:rsidP="001C27CA">
      <w:pPr>
        <w:pStyle w:val="ListParagraph"/>
        <w:numPr>
          <w:ilvl w:val="0"/>
          <w:numId w:val="42"/>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master basic movements including running, jumping, throwing and catching, as well as</w:t>
      </w:r>
    </w:p>
    <w:p w:rsidR="001C27CA" w:rsidRPr="001C27CA" w:rsidRDefault="001C27CA" w:rsidP="001C27CA">
      <w:pPr>
        <w:pStyle w:val="ListParagraph"/>
        <w:numPr>
          <w:ilvl w:val="0"/>
          <w:numId w:val="42"/>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developing balance, agility and co-ordination, and begin to apply these in a range of activities</w:t>
      </w:r>
    </w:p>
    <w:p w:rsidR="001C27CA" w:rsidRPr="001C27CA" w:rsidRDefault="001C27CA" w:rsidP="001C27CA">
      <w:pPr>
        <w:pStyle w:val="ListParagraph"/>
        <w:numPr>
          <w:ilvl w:val="0"/>
          <w:numId w:val="42"/>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participate in team games, developing simple tactics for attacking and defending</w:t>
      </w:r>
    </w:p>
    <w:p w:rsidR="001C27CA" w:rsidRPr="001C27CA" w:rsidRDefault="001C27CA" w:rsidP="001C27CA">
      <w:pPr>
        <w:pStyle w:val="ListParagraph"/>
        <w:numPr>
          <w:ilvl w:val="0"/>
          <w:numId w:val="42"/>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 xml:space="preserve"> perform dances using simple movement patterns.</w:t>
      </w:r>
    </w:p>
    <w:p w:rsidR="001C27CA" w:rsidRPr="001C27CA" w:rsidRDefault="001C27CA" w:rsidP="001C27CA">
      <w:pPr>
        <w:pStyle w:val="ListParagraph"/>
        <w:spacing w:before="100" w:beforeAutospacing="1" w:after="100" w:afterAutospacing="1" w:line="240" w:lineRule="auto"/>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u w:val="single"/>
          <w:lang w:eastAsia="en-GB"/>
        </w:rPr>
      </w:pPr>
      <w:r w:rsidRPr="001C27CA">
        <w:rPr>
          <w:rFonts w:ascii="Gill Sans MT" w:eastAsia="Times New Roman" w:hAnsi="Gill Sans MT" w:cs="Arial"/>
          <w:color w:val="000000"/>
          <w:sz w:val="24"/>
          <w:szCs w:val="24"/>
          <w:u w:val="single"/>
          <w:lang w:eastAsia="en-GB"/>
        </w:rPr>
        <w:t>Key stage 2</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u w:val="single"/>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1C27CA" w:rsidRPr="001C27CA" w:rsidRDefault="001C27CA" w:rsidP="001C27CA">
      <w:pPr>
        <w:pStyle w:val="ListParagraph"/>
        <w:spacing w:before="100" w:beforeAutospacing="1" w:after="100" w:afterAutospacing="1" w:line="240" w:lineRule="auto"/>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Pupils should be taught to:</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use running, jumping, throwing and catching in isolation and in combination</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play competitive games, modified where appropriate [for example, badminton,</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basketball, cricket, football, hockey, netball, rounders and tennis], and apply basic principles suitable for attacking and defending</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lastRenderedPageBreak/>
        <w:t>develop flexibility, strength, technique, control and balance [for example, through athletics and gymnastics]</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perform dances using a range of movement patterns</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take part in outdoor and adventurous activity challenges both individually and within a team</w:t>
      </w:r>
    </w:p>
    <w:p w:rsidR="001C27CA" w:rsidRPr="001C27CA" w:rsidRDefault="001C27CA" w:rsidP="001C27CA">
      <w:pPr>
        <w:pStyle w:val="ListParagraph"/>
        <w:numPr>
          <w:ilvl w:val="0"/>
          <w:numId w:val="43"/>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compare their performances with previous ones and demonstrate improvement to achieve their personal best.</w:t>
      </w:r>
    </w:p>
    <w:p w:rsidR="001C27CA" w:rsidRPr="001C27CA" w:rsidRDefault="001C27CA" w:rsidP="001C27CA">
      <w:pPr>
        <w:pStyle w:val="ListParagraph"/>
        <w:spacing w:before="100" w:beforeAutospacing="1" w:after="100" w:afterAutospacing="1" w:line="240" w:lineRule="auto"/>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u w:val="single"/>
          <w:lang w:eastAsia="en-GB"/>
        </w:rPr>
      </w:pPr>
      <w:r w:rsidRPr="001C27CA">
        <w:rPr>
          <w:rFonts w:ascii="Gill Sans MT" w:eastAsia="Times New Roman" w:hAnsi="Gill Sans MT" w:cs="Arial"/>
          <w:color w:val="000000"/>
          <w:sz w:val="24"/>
          <w:szCs w:val="24"/>
          <w:u w:val="single"/>
          <w:lang w:eastAsia="en-GB"/>
        </w:rPr>
        <w:t>Swimming and water safety</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hAnsi="Gill Sans MT"/>
          <w:sz w:val="24"/>
          <w:szCs w:val="24"/>
        </w:rPr>
        <w:t xml:space="preserve">At Winnington Park, we provide all children from Year 1-6 with water confidence swimming instruction. </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In particular, pupils are taught to:</w:t>
      </w:r>
    </w:p>
    <w:p w:rsidR="001C27CA" w:rsidRPr="001C27CA" w:rsidRDefault="001C27CA" w:rsidP="001C27CA">
      <w:pPr>
        <w:pStyle w:val="ListParagraph"/>
        <w:numPr>
          <w:ilvl w:val="0"/>
          <w:numId w:val="44"/>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swim competently, confidently and proficiently over a distance of at least 25 metres</w:t>
      </w:r>
    </w:p>
    <w:p w:rsidR="001C27CA" w:rsidRPr="001C27CA" w:rsidRDefault="001C27CA" w:rsidP="001C27CA">
      <w:pPr>
        <w:pStyle w:val="ListParagraph"/>
        <w:numPr>
          <w:ilvl w:val="0"/>
          <w:numId w:val="44"/>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use a range of strokes effectively [for example, front crawl, backstroke and breaststroke]</w:t>
      </w:r>
    </w:p>
    <w:p w:rsidR="001C27CA" w:rsidRPr="001C27CA" w:rsidRDefault="001C27CA" w:rsidP="001C27CA">
      <w:pPr>
        <w:pStyle w:val="ListParagraph"/>
        <w:numPr>
          <w:ilvl w:val="0"/>
          <w:numId w:val="44"/>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perform safe self-rescue in different water-based situations.</w:t>
      </w:r>
    </w:p>
    <w:p w:rsidR="001C27CA" w:rsidRPr="001C27CA" w:rsidRDefault="001C27CA" w:rsidP="001C27CA">
      <w:pPr>
        <w:pStyle w:val="ListParagraph"/>
        <w:spacing w:before="100" w:beforeAutospacing="1" w:after="100" w:afterAutospacing="1" w:line="240" w:lineRule="auto"/>
        <w:ind w:left="735"/>
        <w:rPr>
          <w:rFonts w:ascii="Gill Sans MT" w:eastAsia="Times New Roman" w:hAnsi="Gill Sans MT" w:cs="Arial"/>
          <w:b/>
          <w:bCs/>
          <w:color w:val="3366FF"/>
          <w:sz w:val="24"/>
          <w:szCs w:val="24"/>
          <w:u w:val="single"/>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r w:rsidRPr="001C27CA">
        <w:rPr>
          <w:rFonts w:ascii="Gill Sans MT" w:eastAsia="Times New Roman" w:hAnsi="Gill Sans MT" w:cs="Arial"/>
          <w:b/>
          <w:color w:val="000000"/>
          <w:sz w:val="24"/>
          <w:szCs w:val="24"/>
          <w:u w:val="single"/>
          <w:lang w:eastAsia="en-GB"/>
        </w:rPr>
        <w:t>Entitlement</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Cs/>
          <w:sz w:val="24"/>
          <w:szCs w:val="24"/>
          <w:lang w:eastAsia="en-GB"/>
        </w:rPr>
      </w:pPr>
      <w:r w:rsidRPr="001C27CA">
        <w:rPr>
          <w:rFonts w:ascii="Gill Sans MT" w:eastAsia="Times New Roman" w:hAnsi="Gill Sans MT" w:cs="Arial"/>
          <w:bCs/>
          <w:sz w:val="24"/>
          <w:szCs w:val="24"/>
          <w:lang w:eastAsia="en-GB"/>
        </w:rPr>
        <w:t xml:space="preserve">All children are entitled to high-quality PE lessons. See below for time entitlements.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2494"/>
      </w:tblGrid>
      <w:tr w:rsidR="001C27CA" w:rsidRPr="001C27CA" w:rsidTr="00433642">
        <w:tc>
          <w:tcPr>
            <w:tcW w:w="2967" w:type="dxa"/>
          </w:tcPr>
          <w:p w:rsidR="001C27CA" w:rsidRPr="001C27CA" w:rsidRDefault="001C27CA" w:rsidP="00433642">
            <w:pPr>
              <w:pStyle w:val="BodyText"/>
              <w:ind w:left="0"/>
              <w:rPr>
                <w:rFonts w:ascii="Gill Sans MT" w:hAnsi="Gill Sans MT" w:cs="Arial"/>
                <w:b/>
                <w:szCs w:val="24"/>
              </w:rPr>
            </w:pPr>
            <w:r w:rsidRPr="001C27CA">
              <w:rPr>
                <w:rFonts w:ascii="Gill Sans MT" w:hAnsi="Gill Sans MT" w:cs="Arial"/>
                <w:b/>
                <w:szCs w:val="24"/>
              </w:rPr>
              <w:t>Year Group</w:t>
            </w:r>
          </w:p>
        </w:tc>
        <w:tc>
          <w:tcPr>
            <w:tcW w:w="2494" w:type="dxa"/>
          </w:tcPr>
          <w:p w:rsidR="001C27CA" w:rsidRPr="001C27CA" w:rsidRDefault="001C27CA" w:rsidP="00433642">
            <w:pPr>
              <w:pStyle w:val="BodyText"/>
              <w:ind w:left="0"/>
              <w:rPr>
                <w:rFonts w:ascii="Gill Sans MT" w:hAnsi="Gill Sans MT" w:cs="Arial"/>
                <w:b/>
                <w:szCs w:val="24"/>
              </w:rPr>
            </w:pPr>
            <w:r w:rsidRPr="001C27CA">
              <w:rPr>
                <w:rFonts w:ascii="Gill Sans MT" w:hAnsi="Gill Sans MT" w:cs="Arial"/>
                <w:b/>
                <w:szCs w:val="24"/>
              </w:rPr>
              <w:t>PE entitlement</w:t>
            </w:r>
          </w:p>
          <w:p w:rsidR="001C27CA" w:rsidRPr="001C27CA" w:rsidRDefault="001C27CA" w:rsidP="00433642">
            <w:pPr>
              <w:pStyle w:val="BodyText"/>
              <w:ind w:left="0"/>
              <w:rPr>
                <w:rFonts w:ascii="Gill Sans MT" w:hAnsi="Gill Sans MT" w:cs="Arial"/>
                <w:b/>
                <w:szCs w:val="24"/>
              </w:rPr>
            </w:pP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Nursery</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Unlimited opportunity for outdoor play experiences.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Reception</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Unlimited opportunity for outdoor play experiences.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Year 1</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2 hours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Year 2</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2 hours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Year 3</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2 hours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Year 4</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2 hours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Year 5</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2 hours</w:t>
            </w:r>
          </w:p>
        </w:tc>
      </w:tr>
      <w:tr w:rsidR="001C27CA" w:rsidRPr="001C27CA" w:rsidTr="00433642">
        <w:tc>
          <w:tcPr>
            <w:tcW w:w="2967" w:type="dxa"/>
          </w:tcPr>
          <w:p w:rsidR="001C27CA" w:rsidRPr="001C27CA" w:rsidRDefault="001C27CA" w:rsidP="00433642">
            <w:pPr>
              <w:pStyle w:val="BodyText"/>
              <w:ind w:left="0"/>
              <w:rPr>
                <w:rFonts w:ascii="Gill Sans MT" w:hAnsi="Gill Sans MT" w:cs="Arial"/>
                <w:szCs w:val="24"/>
              </w:rPr>
            </w:pPr>
            <w:r w:rsidRPr="001C27CA">
              <w:rPr>
                <w:rFonts w:ascii="Gill Sans MT" w:hAnsi="Gill Sans MT" w:cs="Arial"/>
                <w:szCs w:val="24"/>
              </w:rPr>
              <w:t>Year 6</w:t>
            </w:r>
          </w:p>
        </w:tc>
        <w:tc>
          <w:tcPr>
            <w:tcW w:w="2494" w:type="dxa"/>
          </w:tcPr>
          <w:p w:rsidR="001C27CA" w:rsidRPr="001C27CA" w:rsidRDefault="001C27CA" w:rsidP="00433642">
            <w:pPr>
              <w:pStyle w:val="BodyText"/>
              <w:ind w:left="0"/>
              <w:jc w:val="center"/>
              <w:rPr>
                <w:rFonts w:ascii="Gill Sans MT" w:hAnsi="Gill Sans MT" w:cs="Arial"/>
                <w:szCs w:val="24"/>
              </w:rPr>
            </w:pPr>
            <w:r w:rsidRPr="001C27CA">
              <w:rPr>
                <w:rFonts w:ascii="Gill Sans MT" w:hAnsi="Gill Sans MT" w:cs="Arial"/>
                <w:szCs w:val="24"/>
              </w:rPr>
              <w:t>2 hours</w:t>
            </w:r>
          </w:p>
        </w:tc>
      </w:tr>
    </w:tbl>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p>
    <w:p w:rsid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r w:rsidRPr="001C27CA">
        <w:rPr>
          <w:rFonts w:ascii="Gill Sans MT" w:eastAsia="Times New Roman" w:hAnsi="Gill Sans MT" w:cs="Arial"/>
          <w:b/>
          <w:color w:val="000000"/>
          <w:sz w:val="24"/>
          <w:szCs w:val="24"/>
          <w:u w:val="single"/>
          <w:lang w:eastAsia="en-GB"/>
        </w:rPr>
        <w:lastRenderedPageBreak/>
        <w:t>Teaching and Learning</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 xml:space="preserve">Each child will receive at least 2 hours of </w:t>
      </w:r>
      <w:proofErr w:type="gramStart"/>
      <w:r w:rsidRPr="001C27CA">
        <w:rPr>
          <w:rFonts w:ascii="Gill Sans MT" w:eastAsia="Times New Roman" w:hAnsi="Gill Sans MT" w:cs="Arial"/>
          <w:color w:val="000000"/>
          <w:sz w:val="24"/>
          <w:szCs w:val="24"/>
          <w:lang w:eastAsia="en-GB"/>
        </w:rPr>
        <w:t>high quality</w:t>
      </w:r>
      <w:proofErr w:type="gramEnd"/>
      <w:r w:rsidRPr="001C27CA">
        <w:rPr>
          <w:rFonts w:ascii="Gill Sans MT" w:eastAsia="Times New Roman" w:hAnsi="Gill Sans MT" w:cs="Arial"/>
          <w:color w:val="000000"/>
          <w:sz w:val="24"/>
          <w:szCs w:val="24"/>
          <w:lang w:eastAsia="en-GB"/>
        </w:rPr>
        <w:t xml:space="preserve"> PE lessons a week. </w:t>
      </w:r>
    </w:p>
    <w:p w:rsidR="001C27CA" w:rsidRPr="001C27CA" w:rsidRDefault="001C27CA" w:rsidP="001C27CA">
      <w:pPr>
        <w:pStyle w:val="ListParagraph"/>
        <w:numPr>
          <w:ilvl w:val="0"/>
          <w:numId w:val="45"/>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 xml:space="preserve">Children will be active throughout the lesson. For example, sports such as rounders and cricket should be played on a small scale to develop skills so that all children are actively engaged. </w:t>
      </w:r>
    </w:p>
    <w:p w:rsidR="001C27CA" w:rsidRPr="001C27CA" w:rsidRDefault="001C27CA" w:rsidP="001C27CA">
      <w:pPr>
        <w:pStyle w:val="ListParagraph"/>
        <w:numPr>
          <w:ilvl w:val="0"/>
          <w:numId w:val="45"/>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 xml:space="preserve">Children will be given good quality equipment to use. In sports such as football and basketball children should have a ball each to develop skills. </w:t>
      </w:r>
    </w:p>
    <w:p w:rsidR="001C27CA" w:rsidRPr="001C27CA" w:rsidRDefault="001C27CA" w:rsidP="001C27CA">
      <w:pPr>
        <w:pStyle w:val="ListParagraph"/>
        <w:numPr>
          <w:ilvl w:val="0"/>
          <w:numId w:val="45"/>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Teachers will model skills as well as draw attention to good examples of individual performance.</w:t>
      </w:r>
    </w:p>
    <w:p w:rsidR="001C27CA" w:rsidRPr="001C27CA" w:rsidRDefault="001C27CA" w:rsidP="001C27CA">
      <w:pPr>
        <w:pStyle w:val="ListParagraph"/>
        <w:numPr>
          <w:ilvl w:val="0"/>
          <w:numId w:val="45"/>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 xml:space="preserve">Children will evaluate their own work as well as the work of other children. </w:t>
      </w:r>
    </w:p>
    <w:p w:rsidR="001C27CA" w:rsidRPr="001C27CA" w:rsidRDefault="001C27CA" w:rsidP="001C27CA">
      <w:pPr>
        <w:pStyle w:val="ListParagraph"/>
        <w:numPr>
          <w:ilvl w:val="0"/>
          <w:numId w:val="45"/>
        </w:numPr>
        <w:spacing w:before="100" w:beforeAutospacing="1" w:after="100" w:afterAutospacing="1" w:line="240" w:lineRule="auto"/>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Within lessons we give the children the opportunity both to collaborate and to compete with each other.</w:t>
      </w:r>
    </w:p>
    <w:p w:rsidR="001C27CA" w:rsidRPr="001C27CA" w:rsidRDefault="001C27CA" w:rsidP="001C27CA">
      <w:pPr>
        <w:pStyle w:val="ListParagraph"/>
        <w:spacing w:before="100" w:beforeAutospacing="1" w:after="100" w:afterAutospacing="1" w:line="240" w:lineRule="auto"/>
        <w:ind w:left="964"/>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964"/>
        <w:rPr>
          <w:rFonts w:ascii="Gill Sans MT" w:eastAsia="Times New Roman" w:hAnsi="Gill Sans MT" w:cs="Arial"/>
          <w:color w:val="000000"/>
          <w:sz w:val="24"/>
          <w:szCs w:val="24"/>
          <w:lang w:eastAsia="en-GB"/>
        </w:rPr>
      </w:pP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PE Curriculum Planning</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PE is a foundation subject in the National Curriculum. At Winnington Park our planning is supported by Complete PE scheme of work.  </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The curriculum planning in PE is carried out in three phases (long-term and short-term). The long-term plan maps out the PE skills/sports covered in each term during the key stage</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Class teachers follow and adapt a </w:t>
      </w:r>
      <w:proofErr w:type="gramStart"/>
      <w:r w:rsidRPr="001C27CA">
        <w:rPr>
          <w:rFonts w:ascii="Gill Sans MT" w:hAnsi="Gill Sans MT" w:cs="Arial"/>
          <w:color w:val="000000"/>
          <w:szCs w:val="24"/>
        </w:rPr>
        <w:t>short term</w:t>
      </w:r>
      <w:proofErr w:type="gramEnd"/>
      <w:r w:rsidRPr="001C27CA">
        <w:rPr>
          <w:rFonts w:ascii="Gill Sans MT" w:hAnsi="Gill Sans MT" w:cs="Arial"/>
          <w:color w:val="000000"/>
          <w:szCs w:val="24"/>
        </w:rPr>
        <w:t xml:space="preserve"> plan for each PE lesson from the Complete PE </w:t>
      </w:r>
      <w:r>
        <w:rPr>
          <w:rFonts w:ascii="Gill Sans MT" w:hAnsi="Gill Sans MT" w:cs="Arial"/>
          <w:color w:val="000000"/>
          <w:szCs w:val="24"/>
        </w:rPr>
        <w:t>resource</w:t>
      </w:r>
      <w:r w:rsidRPr="001C27CA">
        <w:rPr>
          <w:rFonts w:ascii="Gill Sans MT" w:hAnsi="Gill Sans MT" w:cs="Arial"/>
          <w:color w:val="000000"/>
          <w:szCs w:val="24"/>
        </w:rPr>
        <w:t xml:space="preserve">. These list the specific learning objectives for each lesson and give details of how the lessons are to be taught. </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We plan the PE activities so that they build upon the prior learning of the children. While there are opportunities for children of all abilities to develop their skills, knowledge and understanding in each activity area, there is planned progression built into the scheme of work, so that the children are increasingly challenged as they move up through the school.</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Years 3, 4 and 6 attend residential visits which allow children to take part in outdoor adventurous activities.  </w:t>
      </w: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Early Years</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We encourage the physical development of our children in Foundation Stage as an integral part of their work. 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Teaching PE to Children with Special Educational Needs</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At Winnington Park Primary we teach PE to all children, whatever their ability. PE forms part of the school curriculum policy to provide a broad and balanced education to all children. Through our PE teaching we provide learning opportunities that enable all pupils to </w:t>
      </w:r>
      <w:r w:rsidRPr="001C27CA">
        <w:rPr>
          <w:rFonts w:ascii="Gill Sans MT" w:hAnsi="Gill Sans MT" w:cs="Arial"/>
          <w:color w:val="000000"/>
          <w:szCs w:val="24"/>
        </w:rPr>
        <w:lastRenderedPageBreak/>
        <w:t xml:space="preserve">make progress. We do this by setting suitable learning challenges and responding to each child’s different needs. </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Child Profiles for children on the SEND register may identify and include, as appropriate, targets that are specific to PE. We enable pupils to have access to the full range of activities involved in learning PE. </w:t>
      </w: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Assessment</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Teachers assess children’s work in PE by making assessments as they observe them working during lessons. They record the progress made by children against the learning objectives for their lessons. At the end of a unit of work, teachers make a judgement as to whether the child has met or is working towards the expectations of each individual unit. These records also enable the teacher to make an annual assessment of progress for each child, as part of the child’s annual report to parents. The teacher passes this information on to the next teacher at the end of each year.</w:t>
      </w: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Health and Safety</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Winnington Park Primary School follow </w:t>
      </w:r>
      <w:r w:rsidRPr="001C27CA">
        <w:rPr>
          <w:rStyle w:val="Emphasis"/>
          <w:rFonts w:ascii="Gill Sans MT" w:hAnsi="Gill Sans MT" w:cs="Arial"/>
          <w:bCs/>
          <w:i w:val="0"/>
          <w:iCs w:val="0"/>
          <w:color w:val="000000"/>
          <w:szCs w:val="24"/>
          <w:shd w:val="clear" w:color="auto" w:fill="FFFFFF"/>
        </w:rPr>
        <w:t>BAALPE</w:t>
      </w:r>
      <w:r w:rsidRPr="001C27CA">
        <w:rPr>
          <w:rFonts w:ascii="Gill Sans MT" w:hAnsi="Gill Sans MT" w:cs="Arial"/>
          <w:color w:val="222222"/>
          <w:szCs w:val="24"/>
          <w:shd w:val="clear" w:color="auto" w:fill="FFFFFF"/>
        </w:rPr>
        <w:t xml:space="preserve">, British Association of Advisors and Lecturers in Physical Education guidelines for </w:t>
      </w:r>
      <w:r w:rsidRPr="001C27CA">
        <w:rPr>
          <w:rFonts w:ascii="Gill Sans MT" w:hAnsi="Gill Sans MT" w:cs="Arial"/>
          <w:color w:val="000000"/>
          <w:szCs w:val="24"/>
        </w:rPr>
        <w:t xml:space="preserve">health and safety applies in PE. Children consider their own safety and the safety of others at all times. Children come to school in appropriate PE clothing (white t-shirt and blue/black shorts or jogging bottoms) on relevant days for PE lessons. The policy of the governing body is that no jewellery is to be worn for any physical activity. The governing body expects the teachers to set a good example by wearing appropriate clothing when teaching PE. </w:t>
      </w:r>
      <w:r>
        <w:rPr>
          <w:rFonts w:ascii="Gill Sans MT" w:hAnsi="Gill Sans MT" w:cs="Arial"/>
          <w:color w:val="000000"/>
          <w:szCs w:val="24"/>
        </w:rPr>
        <w:t xml:space="preserve">The school will have an annual </w:t>
      </w:r>
      <w:proofErr w:type="spellStart"/>
      <w:r>
        <w:rPr>
          <w:rFonts w:ascii="Gill Sans MT" w:hAnsi="Gill Sans MT" w:cs="Arial"/>
          <w:color w:val="000000"/>
          <w:szCs w:val="24"/>
        </w:rPr>
        <w:t>SportSafe</w:t>
      </w:r>
      <w:proofErr w:type="spellEnd"/>
      <w:r>
        <w:rPr>
          <w:rFonts w:ascii="Gill Sans MT" w:hAnsi="Gill Sans MT" w:cs="Arial"/>
          <w:color w:val="000000"/>
          <w:szCs w:val="24"/>
        </w:rPr>
        <w:t xml:space="preserve"> equipment audit.</w:t>
      </w: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 xml:space="preserve">Extra-curricular activities </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The school will provide a range of PE-related activities at the end of the school day and during lunchtimes. These encourage children to further develop their skills in a range of the activity areas. </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The school will also offer clubs ran by external agencies for which a small charge will be made. </w:t>
      </w:r>
    </w:p>
    <w:p w:rsidR="001C27CA" w:rsidRPr="001C27CA" w:rsidRDefault="001C27CA" w:rsidP="001C27CA">
      <w:pPr>
        <w:spacing w:before="100" w:beforeAutospacing="1" w:after="100" w:afterAutospacing="1"/>
        <w:rPr>
          <w:rFonts w:ascii="Gill Sans MT" w:hAnsi="Gill Sans MT" w:cs="Arial"/>
          <w:b/>
          <w:color w:val="000000"/>
          <w:szCs w:val="24"/>
          <w:u w:val="single"/>
        </w:rPr>
      </w:pPr>
      <w:r w:rsidRPr="001C27CA">
        <w:rPr>
          <w:rFonts w:ascii="Gill Sans MT" w:hAnsi="Gill Sans MT" w:cs="Arial"/>
          <w:b/>
          <w:color w:val="000000"/>
          <w:szCs w:val="24"/>
          <w:u w:val="single"/>
        </w:rPr>
        <w:t>Competition and School Sports Partnership</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All children at Winnington Park Primary School take part in Sports Day. This is a combination or traditional Sports Day running races and novel team events. The Day is supported by Sports Leaders from Hartford High School. </w:t>
      </w:r>
    </w:p>
    <w:p w:rsidR="001C27CA" w:rsidRPr="001C27CA" w:rsidRDefault="001C27CA" w:rsidP="001C27CA">
      <w:pPr>
        <w:spacing w:before="100" w:beforeAutospacing="1" w:after="100" w:afterAutospacing="1"/>
        <w:rPr>
          <w:rFonts w:ascii="Gill Sans MT" w:hAnsi="Gill Sans MT" w:cs="Arial"/>
          <w:color w:val="000000"/>
          <w:szCs w:val="24"/>
        </w:rPr>
      </w:pPr>
      <w:r w:rsidRPr="001C27CA">
        <w:rPr>
          <w:rFonts w:ascii="Gill Sans MT" w:hAnsi="Gill Sans MT" w:cs="Arial"/>
          <w:color w:val="000000"/>
          <w:szCs w:val="24"/>
        </w:rPr>
        <w:t xml:space="preserve">The school is an active member of the School Sports Partnership and values the contribution the partnership makes to PE and sport at Winnington Park School. We make best use of the expertise provided through the partnership. For </w:t>
      </w:r>
      <w:proofErr w:type="gramStart"/>
      <w:r w:rsidRPr="001C27CA">
        <w:rPr>
          <w:rFonts w:ascii="Gill Sans MT" w:hAnsi="Gill Sans MT" w:cs="Arial"/>
          <w:color w:val="000000"/>
          <w:szCs w:val="24"/>
        </w:rPr>
        <w:t>example</w:t>
      </w:r>
      <w:proofErr w:type="gramEnd"/>
      <w:r w:rsidRPr="001C27CA">
        <w:rPr>
          <w:rFonts w:ascii="Gill Sans MT" w:hAnsi="Gill Sans MT" w:cs="Arial"/>
          <w:color w:val="000000"/>
          <w:szCs w:val="24"/>
        </w:rPr>
        <w:t xml:space="preserve"> by allowing coaches to teach PE lessons. </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r w:rsidRPr="001C27CA">
        <w:rPr>
          <w:rFonts w:ascii="Gill Sans MT" w:eastAsia="Times New Roman" w:hAnsi="Gill Sans MT" w:cs="Arial"/>
          <w:color w:val="000000"/>
          <w:sz w:val="24"/>
          <w:szCs w:val="24"/>
          <w:lang w:eastAsia="en-GB"/>
        </w:rPr>
        <w:t xml:space="preserve">In Key Stage Two we aim to attend competitions regularly. This introduces a competitive element to team games and allows the children to put into practice the skills that they have </w:t>
      </w:r>
      <w:r w:rsidRPr="001C27CA">
        <w:rPr>
          <w:rFonts w:ascii="Gill Sans MT" w:eastAsia="Times New Roman" w:hAnsi="Gill Sans MT" w:cs="Arial"/>
          <w:color w:val="000000"/>
          <w:sz w:val="24"/>
          <w:szCs w:val="24"/>
          <w:lang w:eastAsia="en-GB"/>
        </w:rPr>
        <w:lastRenderedPageBreak/>
        <w:t>developed in their lessons.  Children will learn to win well, as well as lose well. These opportunities foster a sense of team spirit and co-operation amongst our children.</w:t>
      </w: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color w:val="000000"/>
          <w:sz w:val="24"/>
          <w:szCs w:val="24"/>
          <w:lang w:eastAsia="en-GB"/>
        </w:rPr>
      </w:pPr>
    </w:p>
    <w:p w:rsidR="001C27CA" w:rsidRPr="001C27CA" w:rsidRDefault="001C27CA" w:rsidP="001C27CA">
      <w:pPr>
        <w:pStyle w:val="ListParagraph"/>
        <w:spacing w:before="100" w:beforeAutospacing="1" w:after="100" w:afterAutospacing="1" w:line="240" w:lineRule="auto"/>
        <w:ind w:left="0"/>
        <w:rPr>
          <w:rFonts w:ascii="Gill Sans MT" w:eastAsia="Times New Roman" w:hAnsi="Gill Sans MT" w:cs="Arial"/>
          <w:b/>
          <w:color w:val="000000"/>
          <w:sz w:val="24"/>
          <w:szCs w:val="24"/>
          <w:u w:val="single"/>
          <w:lang w:eastAsia="en-GB"/>
        </w:rPr>
      </w:pPr>
      <w:r w:rsidRPr="001C27CA">
        <w:rPr>
          <w:rFonts w:ascii="Gill Sans MT" w:eastAsia="Times New Roman" w:hAnsi="Gill Sans MT" w:cs="Arial"/>
          <w:b/>
          <w:color w:val="000000"/>
          <w:sz w:val="24"/>
          <w:szCs w:val="24"/>
          <w:u w:val="single"/>
          <w:lang w:eastAsia="en-GB"/>
        </w:rPr>
        <w:t>Conclusion</w:t>
      </w:r>
    </w:p>
    <w:p w:rsidR="001C27CA" w:rsidRPr="001C27CA" w:rsidRDefault="001C27CA" w:rsidP="001C27CA">
      <w:pPr>
        <w:rPr>
          <w:rFonts w:ascii="Gill Sans MT" w:hAnsi="Gill Sans MT"/>
          <w:szCs w:val="24"/>
        </w:rPr>
      </w:pPr>
      <w:r w:rsidRPr="001C27CA">
        <w:rPr>
          <w:rFonts w:ascii="Gill Sans MT" w:hAnsi="Gill Sans MT"/>
          <w:szCs w:val="24"/>
        </w:rPr>
        <w:t>This policy is in line with other school polices and therefore should be read in conjunction with the following school policies:</w:t>
      </w:r>
    </w:p>
    <w:p w:rsidR="001C27CA" w:rsidRPr="001C27CA" w:rsidRDefault="001C27CA" w:rsidP="001C27CA">
      <w:pPr>
        <w:pStyle w:val="ListParagraph"/>
        <w:numPr>
          <w:ilvl w:val="2"/>
          <w:numId w:val="40"/>
        </w:numPr>
        <w:spacing w:after="100" w:afterAutospacing="1" w:line="240" w:lineRule="auto"/>
        <w:ind w:left="964"/>
        <w:rPr>
          <w:rFonts w:ascii="Gill Sans MT" w:hAnsi="Gill Sans MT"/>
          <w:spacing w:val="20"/>
          <w:sz w:val="24"/>
          <w:szCs w:val="24"/>
        </w:rPr>
      </w:pPr>
      <w:r w:rsidRPr="001C27CA">
        <w:rPr>
          <w:rFonts w:ascii="Gill Sans MT" w:hAnsi="Gill Sans MT"/>
          <w:spacing w:val="20"/>
          <w:sz w:val="24"/>
          <w:szCs w:val="24"/>
        </w:rPr>
        <w:t xml:space="preserve">Teaching and Learning Policy </w:t>
      </w:r>
    </w:p>
    <w:p w:rsidR="001C27CA" w:rsidRPr="001C27CA" w:rsidRDefault="001C27CA" w:rsidP="001C27CA">
      <w:pPr>
        <w:pStyle w:val="ListParagraph"/>
        <w:numPr>
          <w:ilvl w:val="2"/>
          <w:numId w:val="40"/>
        </w:numPr>
        <w:spacing w:after="100" w:afterAutospacing="1" w:line="240" w:lineRule="auto"/>
        <w:ind w:left="964"/>
        <w:rPr>
          <w:rFonts w:ascii="Gill Sans MT" w:hAnsi="Gill Sans MT"/>
          <w:spacing w:val="20"/>
          <w:sz w:val="24"/>
          <w:szCs w:val="24"/>
        </w:rPr>
      </w:pPr>
      <w:r w:rsidRPr="001C27CA">
        <w:rPr>
          <w:rFonts w:ascii="Gill Sans MT" w:hAnsi="Gill Sans MT"/>
          <w:spacing w:val="20"/>
          <w:sz w:val="24"/>
          <w:szCs w:val="24"/>
        </w:rPr>
        <w:t xml:space="preserve">Assessment Policy </w:t>
      </w:r>
    </w:p>
    <w:p w:rsidR="001C27CA" w:rsidRPr="001C27CA" w:rsidRDefault="001C27CA" w:rsidP="001C27CA">
      <w:pPr>
        <w:pStyle w:val="ListParagraph"/>
        <w:numPr>
          <w:ilvl w:val="2"/>
          <w:numId w:val="40"/>
        </w:numPr>
        <w:spacing w:after="100" w:afterAutospacing="1" w:line="240" w:lineRule="auto"/>
        <w:ind w:left="964"/>
        <w:rPr>
          <w:rFonts w:ascii="Gill Sans MT" w:hAnsi="Gill Sans MT"/>
          <w:spacing w:val="20"/>
          <w:sz w:val="24"/>
          <w:szCs w:val="24"/>
        </w:rPr>
      </w:pPr>
      <w:r w:rsidRPr="001C27CA">
        <w:rPr>
          <w:rFonts w:ascii="Gill Sans MT" w:hAnsi="Gill Sans MT"/>
          <w:spacing w:val="20"/>
          <w:sz w:val="24"/>
          <w:szCs w:val="24"/>
        </w:rPr>
        <w:t>Special Educational Needs Policy</w:t>
      </w:r>
    </w:p>
    <w:p w:rsidR="001C27CA" w:rsidRPr="001C27CA" w:rsidRDefault="001C27CA" w:rsidP="001C27CA">
      <w:pPr>
        <w:pStyle w:val="ListParagraph"/>
        <w:numPr>
          <w:ilvl w:val="2"/>
          <w:numId w:val="40"/>
        </w:numPr>
        <w:spacing w:after="100" w:afterAutospacing="1" w:line="240" w:lineRule="auto"/>
        <w:ind w:left="964"/>
        <w:rPr>
          <w:rFonts w:ascii="Gill Sans MT" w:hAnsi="Gill Sans MT"/>
          <w:spacing w:val="20"/>
          <w:sz w:val="24"/>
          <w:szCs w:val="24"/>
        </w:rPr>
      </w:pPr>
      <w:r w:rsidRPr="001C27CA">
        <w:rPr>
          <w:rFonts w:ascii="Gill Sans MT" w:hAnsi="Gill Sans MT"/>
          <w:spacing w:val="20"/>
          <w:sz w:val="24"/>
          <w:szCs w:val="24"/>
        </w:rPr>
        <w:t>Equal Opportunities Policy</w:t>
      </w:r>
    </w:p>
    <w:p w:rsidR="001C27CA" w:rsidRPr="001C27CA" w:rsidRDefault="001C27CA" w:rsidP="001C27CA">
      <w:pPr>
        <w:pStyle w:val="ListParagraph"/>
        <w:numPr>
          <w:ilvl w:val="2"/>
          <w:numId w:val="40"/>
        </w:numPr>
        <w:spacing w:after="100" w:afterAutospacing="1" w:line="240" w:lineRule="auto"/>
        <w:ind w:left="964"/>
        <w:rPr>
          <w:rFonts w:ascii="Gill Sans MT" w:hAnsi="Gill Sans MT"/>
          <w:spacing w:val="20"/>
          <w:sz w:val="24"/>
          <w:szCs w:val="24"/>
        </w:rPr>
      </w:pPr>
      <w:r w:rsidRPr="001C27CA">
        <w:rPr>
          <w:rFonts w:ascii="Gill Sans MT" w:hAnsi="Gill Sans MT"/>
          <w:spacing w:val="20"/>
          <w:sz w:val="24"/>
          <w:szCs w:val="24"/>
        </w:rPr>
        <w:t xml:space="preserve">Health and Safety Policy </w:t>
      </w:r>
    </w:p>
    <w:p w:rsidR="001C27CA" w:rsidRPr="001C27CA" w:rsidRDefault="001C27CA" w:rsidP="001C27CA">
      <w:pPr>
        <w:spacing w:before="100" w:beforeAutospacing="1" w:after="100" w:afterAutospacing="1"/>
        <w:ind w:left="964"/>
        <w:rPr>
          <w:rFonts w:ascii="Gill Sans MT" w:hAnsi="Gill Sans MT"/>
          <w:szCs w:val="24"/>
        </w:rPr>
      </w:pPr>
      <w:bookmarkStart w:id="1" w:name="_GoBack"/>
      <w:bookmarkEnd w:id="1"/>
    </w:p>
    <w:p w:rsidR="001C27CA" w:rsidRPr="001C27CA" w:rsidRDefault="001C27CA" w:rsidP="001C27CA">
      <w:pPr>
        <w:rPr>
          <w:rFonts w:ascii="Gill Sans MT" w:hAnsi="Gill Sans MT"/>
          <w:szCs w:val="24"/>
        </w:rPr>
      </w:pPr>
    </w:p>
    <w:sectPr w:rsidR="001C27CA" w:rsidRPr="001C27CA" w:rsidSect="00DD086E">
      <w:headerReference w:type="first" r:id="rId8"/>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D7" w:rsidRDefault="00B60ED4">
      <w:r>
        <w:separator/>
      </w:r>
    </w:p>
  </w:endnote>
  <w:endnote w:type="continuationSeparator" w:id="0">
    <w:p w:rsidR="00F314D7" w:rsidRDefault="00B6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D7" w:rsidRDefault="00B60ED4">
      <w:r>
        <w:separator/>
      </w:r>
    </w:p>
  </w:footnote>
  <w:footnote w:type="continuationSeparator" w:id="0">
    <w:p w:rsidR="00F314D7" w:rsidRDefault="00B6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0F" w:rsidRDefault="00876356">
    <w:pPr>
      <w:pStyle w:val="Header"/>
    </w:pPr>
    <w:r>
      <w:rPr>
        <w:noProof/>
      </w:rPr>
      <mc:AlternateContent>
        <mc:Choice Requires="wps">
          <w:drawing>
            <wp:anchor distT="45720" distB="45720" distL="114300" distR="114300" simplePos="0" relativeHeight="251659264" behindDoc="0" locked="0" layoutInCell="1" allowOverlap="1" wp14:anchorId="7843A581" wp14:editId="5631474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873F0F" w:rsidRPr="00935945" w:rsidRDefault="0087635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3A581"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873F0F" w:rsidRPr="00935945" w:rsidRDefault="0087635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EB1"/>
    <w:multiLevelType w:val="hybridMultilevel"/>
    <w:tmpl w:val="F0DCE2CC"/>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76E2"/>
    <w:multiLevelType w:val="hybridMultilevel"/>
    <w:tmpl w:val="2C44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32C4"/>
    <w:multiLevelType w:val="hybridMultilevel"/>
    <w:tmpl w:val="089E0E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2FF5"/>
    <w:multiLevelType w:val="hybridMultilevel"/>
    <w:tmpl w:val="0A7E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72C2"/>
    <w:multiLevelType w:val="hybridMultilevel"/>
    <w:tmpl w:val="9FE22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9134A"/>
    <w:multiLevelType w:val="hybridMultilevel"/>
    <w:tmpl w:val="5EFE9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6D6C"/>
    <w:multiLevelType w:val="hybridMultilevel"/>
    <w:tmpl w:val="2EA4D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74895"/>
    <w:multiLevelType w:val="hybridMultilevel"/>
    <w:tmpl w:val="23C6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A0324"/>
    <w:multiLevelType w:val="hybridMultilevel"/>
    <w:tmpl w:val="60B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97652"/>
    <w:multiLevelType w:val="hybridMultilevel"/>
    <w:tmpl w:val="0B4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963"/>
    <w:multiLevelType w:val="hybridMultilevel"/>
    <w:tmpl w:val="2EEC5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6D42E7"/>
    <w:multiLevelType w:val="hybridMultilevel"/>
    <w:tmpl w:val="1FD4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82F8A"/>
    <w:multiLevelType w:val="hybridMultilevel"/>
    <w:tmpl w:val="E16C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3A3CE8"/>
    <w:multiLevelType w:val="hybridMultilevel"/>
    <w:tmpl w:val="B938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5C02"/>
    <w:multiLevelType w:val="hybridMultilevel"/>
    <w:tmpl w:val="1F8E0C88"/>
    <w:lvl w:ilvl="0" w:tplc="FC9A4E8A">
      <w:start w:val="1"/>
      <w:numFmt w:val="bullet"/>
      <w:lvlText w:val="-"/>
      <w:lvlJc w:val="left"/>
      <w:pPr>
        <w:tabs>
          <w:tab w:val="num" w:pos="720"/>
        </w:tabs>
        <w:ind w:left="720" w:hanging="360"/>
      </w:pPr>
      <w:rPr>
        <w:rFonts w:ascii="Times New Roman" w:hAnsi="Times New Roman" w:hint="default"/>
      </w:rPr>
    </w:lvl>
    <w:lvl w:ilvl="1" w:tplc="8E245D42" w:tentative="1">
      <w:start w:val="1"/>
      <w:numFmt w:val="bullet"/>
      <w:lvlText w:val="-"/>
      <w:lvlJc w:val="left"/>
      <w:pPr>
        <w:tabs>
          <w:tab w:val="num" w:pos="1440"/>
        </w:tabs>
        <w:ind w:left="1440" w:hanging="360"/>
      </w:pPr>
      <w:rPr>
        <w:rFonts w:ascii="Times New Roman" w:hAnsi="Times New Roman" w:hint="default"/>
      </w:rPr>
    </w:lvl>
    <w:lvl w:ilvl="2" w:tplc="0430FC52" w:tentative="1">
      <w:start w:val="1"/>
      <w:numFmt w:val="bullet"/>
      <w:lvlText w:val="-"/>
      <w:lvlJc w:val="left"/>
      <w:pPr>
        <w:tabs>
          <w:tab w:val="num" w:pos="2160"/>
        </w:tabs>
        <w:ind w:left="2160" w:hanging="360"/>
      </w:pPr>
      <w:rPr>
        <w:rFonts w:ascii="Times New Roman" w:hAnsi="Times New Roman" w:hint="default"/>
      </w:rPr>
    </w:lvl>
    <w:lvl w:ilvl="3" w:tplc="9A5C6518" w:tentative="1">
      <w:start w:val="1"/>
      <w:numFmt w:val="bullet"/>
      <w:lvlText w:val="-"/>
      <w:lvlJc w:val="left"/>
      <w:pPr>
        <w:tabs>
          <w:tab w:val="num" w:pos="2880"/>
        </w:tabs>
        <w:ind w:left="2880" w:hanging="360"/>
      </w:pPr>
      <w:rPr>
        <w:rFonts w:ascii="Times New Roman" w:hAnsi="Times New Roman" w:hint="default"/>
      </w:rPr>
    </w:lvl>
    <w:lvl w:ilvl="4" w:tplc="E78ED298" w:tentative="1">
      <w:start w:val="1"/>
      <w:numFmt w:val="bullet"/>
      <w:lvlText w:val="-"/>
      <w:lvlJc w:val="left"/>
      <w:pPr>
        <w:tabs>
          <w:tab w:val="num" w:pos="3600"/>
        </w:tabs>
        <w:ind w:left="3600" w:hanging="360"/>
      </w:pPr>
      <w:rPr>
        <w:rFonts w:ascii="Times New Roman" w:hAnsi="Times New Roman" w:hint="default"/>
      </w:rPr>
    </w:lvl>
    <w:lvl w:ilvl="5" w:tplc="87BA72E4" w:tentative="1">
      <w:start w:val="1"/>
      <w:numFmt w:val="bullet"/>
      <w:lvlText w:val="-"/>
      <w:lvlJc w:val="left"/>
      <w:pPr>
        <w:tabs>
          <w:tab w:val="num" w:pos="4320"/>
        </w:tabs>
        <w:ind w:left="4320" w:hanging="360"/>
      </w:pPr>
      <w:rPr>
        <w:rFonts w:ascii="Times New Roman" w:hAnsi="Times New Roman" w:hint="default"/>
      </w:rPr>
    </w:lvl>
    <w:lvl w:ilvl="6" w:tplc="FD649FFC" w:tentative="1">
      <w:start w:val="1"/>
      <w:numFmt w:val="bullet"/>
      <w:lvlText w:val="-"/>
      <w:lvlJc w:val="left"/>
      <w:pPr>
        <w:tabs>
          <w:tab w:val="num" w:pos="5040"/>
        </w:tabs>
        <w:ind w:left="5040" w:hanging="360"/>
      </w:pPr>
      <w:rPr>
        <w:rFonts w:ascii="Times New Roman" w:hAnsi="Times New Roman" w:hint="default"/>
      </w:rPr>
    </w:lvl>
    <w:lvl w:ilvl="7" w:tplc="16F410FC" w:tentative="1">
      <w:start w:val="1"/>
      <w:numFmt w:val="bullet"/>
      <w:lvlText w:val="-"/>
      <w:lvlJc w:val="left"/>
      <w:pPr>
        <w:tabs>
          <w:tab w:val="num" w:pos="5760"/>
        </w:tabs>
        <w:ind w:left="5760" w:hanging="360"/>
      </w:pPr>
      <w:rPr>
        <w:rFonts w:ascii="Times New Roman" w:hAnsi="Times New Roman" w:hint="default"/>
      </w:rPr>
    </w:lvl>
    <w:lvl w:ilvl="8" w:tplc="F90AAB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120BF"/>
    <w:multiLevelType w:val="hybridMultilevel"/>
    <w:tmpl w:val="D860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82926"/>
    <w:multiLevelType w:val="hybridMultilevel"/>
    <w:tmpl w:val="B12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2235B"/>
    <w:multiLevelType w:val="hybridMultilevel"/>
    <w:tmpl w:val="31E43FC8"/>
    <w:lvl w:ilvl="0" w:tplc="32C2C6AA">
      <w:start w:val="1"/>
      <w:numFmt w:val="bullet"/>
      <w:lvlText w:val="-"/>
      <w:lvlJc w:val="left"/>
      <w:pPr>
        <w:tabs>
          <w:tab w:val="num" w:pos="720"/>
        </w:tabs>
        <w:ind w:left="720" w:hanging="360"/>
      </w:pPr>
      <w:rPr>
        <w:rFonts w:ascii="Times New Roman" w:hAnsi="Times New Roman" w:hint="default"/>
      </w:rPr>
    </w:lvl>
    <w:lvl w:ilvl="1" w:tplc="06BCA2E2" w:tentative="1">
      <w:start w:val="1"/>
      <w:numFmt w:val="bullet"/>
      <w:lvlText w:val="-"/>
      <w:lvlJc w:val="left"/>
      <w:pPr>
        <w:tabs>
          <w:tab w:val="num" w:pos="1440"/>
        </w:tabs>
        <w:ind w:left="1440" w:hanging="360"/>
      </w:pPr>
      <w:rPr>
        <w:rFonts w:ascii="Times New Roman" w:hAnsi="Times New Roman" w:hint="default"/>
      </w:rPr>
    </w:lvl>
    <w:lvl w:ilvl="2" w:tplc="5C5A6FBC" w:tentative="1">
      <w:start w:val="1"/>
      <w:numFmt w:val="bullet"/>
      <w:lvlText w:val="-"/>
      <w:lvlJc w:val="left"/>
      <w:pPr>
        <w:tabs>
          <w:tab w:val="num" w:pos="2160"/>
        </w:tabs>
        <w:ind w:left="2160" w:hanging="360"/>
      </w:pPr>
      <w:rPr>
        <w:rFonts w:ascii="Times New Roman" w:hAnsi="Times New Roman" w:hint="default"/>
      </w:rPr>
    </w:lvl>
    <w:lvl w:ilvl="3" w:tplc="EDB6015A" w:tentative="1">
      <w:start w:val="1"/>
      <w:numFmt w:val="bullet"/>
      <w:lvlText w:val="-"/>
      <w:lvlJc w:val="left"/>
      <w:pPr>
        <w:tabs>
          <w:tab w:val="num" w:pos="2880"/>
        </w:tabs>
        <w:ind w:left="2880" w:hanging="360"/>
      </w:pPr>
      <w:rPr>
        <w:rFonts w:ascii="Times New Roman" w:hAnsi="Times New Roman" w:hint="default"/>
      </w:rPr>
    </w:lvl>
    <w:lvl w:ilvl="4" w:tplc="45F672A0" w:tentative="1">
      <w:start w:val="1"/>
      <w:numFmt w:val="bullet"/>
      <w:lvlText w:val="-"/>
      <w:lvlJc w:val="left"/>
      <w:pPr>
        <w:tabs>
          <w:tab w:val="num" w:pos="3600"/>
        </w:tabs>
        <w:ind w:left="3600" w:hanging="360"/>
      </w:pPr>
      <w:rPr>
        <w:rFonts w:ascii="Times New Roman" w:hAnsi="Times New Roman" w:hint="default"/>
      </w:rPr>
    </w:lvl>
    <w:lvl w:ilvl="5" w:tplc="C2D04FB4" w:tentative="1">
      <w:start w:val="1"/>
      <w:numFmt w:val="bullet"/>
      <w:lvlText w:val="-"/>
      <w:lvlJc w:val="left"/>
      <w:pPr>
        <w:tabs>
          <w:tab w:val="num" w:pos="4320"/>
        </w:tabs>
        <w:ind w:left="4320" w:hanging="360"/>
      </w:pPr>
      <w:rPr>
        <w:rFonts w:ascii="Times New Roman" w:hAnsi="Times New Roman" w:hint="default"/>
      </w:rPr>
    </w:lvl>
    <w:lvl w:ilvl="6" w:tplc="0A582572" w:tentative="1">
      <w:start w:val="1"/>
      <w:numFmt w:val="bullet"/>
      <w:lvlText w:val="-"/>
      <w:lvlJc w:val="left"/>
      <w:pPr>
        <w:tabs>
          <w:tab w:val="num" w:pos="5040"/>
        </w:tabs>
        <w:ind w:left="5040" w:hanging="360"/>
      </w:pPr>
      <w:rPr>
        <w:rFonts w:ascii="Times New Roman" w:hAnsi="Times New Roman" w:hint="default"/>
      </w:rPr>
    </w:lvl>
    <w:lvl w:ilvl="7" w:tplc="EE5E2BA8" w:tentative="1">
      <w:start w:val="1"/>
      <w:numFmt w:val="bullet"/>
      <w:lvlText w:val="-"/>
      <w:lvlJc w:val="left"/>
      <w:pPr>
        <w:tabs>
          <w:tab w:val="num" w:pos="5760"/>
        </w:tabs>
        <w:ind w:left="5760" w:hanging="360"/>
      </w:pPr>
      <w:rPr>
        <w:rFonts w:ascii="Times New Roman" w:hAnsi="Times New Roman" w:hint="default"/>
      </w:rPr>
    </w:lvl>
    <w:lvl w:ilvl="8" w:tplc="220434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EE25D1"/>
    <w:multiLevelType w:val="hybridMultilevel"/>
    <w:tmpl w:val="00A4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97403"/>
    <w:multiLevelType w:val="hybridMultilevel"/>
    <w:tmpl w:val="C00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65079"/>
    <w:multiLevelType w:val="hybridMultilevel"/>
    <w:tmpl w:val="120CBE08"/>
    <w:lvl w:ilvl="0" w:tplc="FFEA3FA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765D"/>
    <w:multiLevelType w:val="hybridMultilevel"/>
    <w:tmpl w:val="5272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65CE1"/>
    <w:multiLevelType w:val="hybridMultilevel"/>
    <w:tmpl w:val="F3F22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C6CBE"/>
    <w:multiLevelType w:val="hybridMultilevel"/>
    <w:tmpl w:val="1ADE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3B2E"/>
    <w:multiLevelType w:val="hybridMultilevel"/>
    <w:tmpl w:val="2018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62A54"/>
    <w:multiLevelType w:val="hybridMultilevel"/>
    <w:tmpl w:val="3D28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B2454A"/>
    <w:multiLevelType w:val="hybridMultilevel"/>
    <w:tmpl w:val="423C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364A5"/>
    <w:multiLevelType w:val="hybridMultilevel"/>
    <w:tmpl w:val="D7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30F04"/>
    <w:multiLevelType w:val="hybridMultilevel"/>
    <w:tmpl w:val="B9C6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14207"/>
    <w:multiLevelType w:val="hybridMultilevel"/>
    <w:tmpl w:val="308A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A01B0"/>
    <w:multiLevelType w:val="hybridMultilevel"/>
    <w:tmpl w:val="C4AC83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76127"/>
    <w:multiLevelType w:val="hybridMultilevel"/>
    <w:tmpl w:val="D4F07BC2"/>
    <w:lvl w:ilvl="0" w:tplc="2918E87C">
      <w:start w:val="1"/>
      <w:numFmt w:val="bullet"/>
      <w:lvlText w:val="-"/>
      <w:lvlJc w:val="left"/>
      <w:pPr>
        <w:tabs>
          <w:tab w:val="num" w:pos="720"/>
        </w:tabs>
        <w:ind w:left="720" w:hanging="360"/>
      </w:pPr>
      <w:rPr>
        <w:rFonts w:ascii="Times New Roman" w:hAnsi="Times New Roman" w:hint="default"/>
      </w:rPr>
    </w:lvl>
    <w:lvl w:ilvl="1" w:tplc="8B92EA18" w:tentative="1">
      <w:start w:val="1"/>
      <w:numFmt w:val="bullet"/>
      <w:lvlText w:val="-"/>
      <w:lvlJc w:val="left"/>
      <w:pPr>
        <w:tabs>
          <w:tab w:val="num" w:pos="1440"/>
        </w:tabs>
        <w:ind w:left="1440" w:hanging="360"/>
      </w:pPr>
      <w:rPr>
        <w:rFonts w:ascii="Times New Roman" w:hAnsi="Times New Roman" w:hint="default"/>
      </w:rPr>
    </w:lvl>
    <w:lvl w:ilvl="2" w:tplc="429024F4" w:tentative="1">
      <w:start w:val="1"/>
      <w:numFmt w:val="bullet"/>
      <w:lvlText w:val="-"/>
      <w:lvlJc w:val="left"/>
      <w:pPr>
        <w:tabs>
          <w:tab w:val="num" w:pos="2160"/>
        </w:tabs>
        <w:ind w:left="2160" w:hanging="360"/>
      </w:pPr>
      <w:rPr>
        <w:rFonts w:ascii="Times New Roman" w:hAnsi="Times New Roman" w:hint="default"/>
      </w:rPr>
    </w:lvl>
    <w:lvl w:ilvl="3" w:tplc="2B522C66" w:tentative="1">
      <w:start w:val="1"/>
      <w:numFmt w:val="bullet"/>
      <w:lvlText w:val="-"/>
      <w:lvlJc w:val="left"/>
      <w:pPr>
        <w:tabs>
          <w:tab w:val="num" w:pos="2880"/>
        </w:tabs>
        <w:ind w:left="2880" w:hanging="360"/>
      </w:pPr>
      <w:rPr>
        <w:rFonts w:ascii="Times New Roman" w:hAnsi="Times New Roman" w:hint="default"/>
      </w:rPr>
    </w:lvl>
    <w:lvl w:ilvl="4" w:tplc="A2EA588A" w:tentative="1">
      <w:start w:val="1"/>
      <w:numFmt w:val="bullet"/>
      <w:lvlText w:val="-"/>
      <w:lvlJc w:val="left"/>
      <w:pPr>
        <w:tabs>
          <w:tab w:val="num" w:pos="3600"/>
        </w:tabs>
        <w:ind w:left="3600" w:hanging="360"/>
      </w:pPr>
      <w:rPr>
        <w:rFonts w:ascii="Times New Roman" w:hAnsi="Times New Roman" w:hint="default"/>
      </w:rPr>
    </w:lvl>
    <w:lvl w:ilvl="5" w:tplc="0E28750E" w:tentative="1">
      <w:start w:val="1"/>
      <w:numFmt w:val="bullet"/>
      <w:lvlText w:val="-"/>
      <w:lvlJc w:val="left"/>
      <w:pPr>
        <w:tabs>
          <w:tab w:val="num" w:pos="4320"/>
        </w:tabs>
        <w:ind w:left="4320" w:hanging="360"/>
      </w:pPr>
      <w:rPr>
        <w:rFonts w:ascii="Times New Roman" w:hAnsi="Times New Roman" w:hint="default"/>
      </w:rPr>
    </w:lvl>
    <w:lvl w:ilvl="6" w:tplc="2A369DC4" w:tentative="1">
      <w:start w:val="1"/>
      <w:numFmt w:val="bullet"/>
      <w:lvlText w:val="-"/>
      <w:lvlJc w:val="left"/>
      <w:pPr>
        <w:tabs>
          <w:tab w:val="num" w:pos="5040"/>
        </w:tabs>
        <w:ind w:left="5040" w:hanging="360"/>
      </w:pPr>
      <w:rPr>
        <w:rFonts w:ascii="Times New Roman" w:hAnsi="Times New Roman" w:hint="default"/>
      </w:rPr>
    </w:lvl>
    <w:lvl w:ilvl="7" w:tplc="ED264D96" w:tentative="1">
      <w:start w:val="1"/>
      <w:numFmt w:val="bullet"/>
      <w:lvlText w:val="-"/>
      <w:lvlJc w:val="left"/>
      <w:pPr>
        <w:tabs>
          <w:tab w:val="num" w:pos="5760"/>
        </w:tabs>
        <w:ind w:left="5760" w:hanging="360"/>
      </w:pPr>
      <w:rPr>
        <w:rFonts w:ascii="Times New Roman" w:hAnsi="Times New Roman" w:hint="default"/>
      </w:rPr>
    </w:lvl>
    <w:lvl w:ilvl="8" w:tplc="0AE0B88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B91892"/>
    <w:multiLevelType w:val="hybridMultilevel"/>
    <w:tmpl w:val="A1E69A84"/>
    <w:lvl w:ilvl="0" w:tplc="253A7DD2">
      <w:start w:val="1"/>
      <w:numFmt w:val="bullet"/>
      <w:lvlText w:val="-"/>
      <w:lvlJc w:val="left"/>
      <w:pPr>
        <w:tabs>
          <w:tab w:val="num" w:pos="720"/>
        </w:tabs>
        <w:ind w:left="720" w:hanging="360"/>
      </w:pPr>
      <w:rPr>
        <w:rFonts w:ascii="Times New Roman" w:hAnsi="Times New Roman" w:hint="default"/>
      </w:rPr>
    </w:lvl>
    <w:lvl w:ilvl="1" w:tplc="48A08318" w:tentative="1">
      <w:start w:val="1"/>
      <w:numFmt w:val="bullet"/>
      <w:lvlText w:val="-"/>
      <w:lvlJc w:val="left"/>
      <w:pPr>
        <w:tabs>
          <w:tab w:val="num" w:pos="1440"/>
        </w:tabs>
        <w:ind w:left="1440" w:hanging="360"/>
      </w:pPr>
      <w:rPr>
        <w:rFonts w:ascii="Times New Roman" w:hAnsi="Times New Roman" w:hint="default"/>
      </w:rPr>
    </w:lvl>
    <w:lvl w:ilvl="2" w:tplc="C008961C" w:tentative="1">
      <w:start w:val="1"/>
      <w:numFmt w:val="bullet"/>
      <w:lvlText w:val="-"/>
      <w:lvlJc w:val="left"/>
      <w:pPr>
        <w:tabs>
          <w:tab w:val="num" w:pos="2160"/>
        </w:tabs>
        <w:ind w:left="2160" w:hanging="360"/>
      </w:pPr>
      <w:rPr>
        <w:rFonts w:ascii="Times New Roman" w:hAnsi="Times New Roman" w:hint="default"/>
      </w:rPr>
    </w:lvl>
    <w:lvl w:ilvl="3" w:tplc="1396A678" w:tentative="1">
      <w:start w:val="1"/>
      <w:numFmt w:val="bullet"/>
      <w:lvlText w:val="-"/>
      <w:lvlJc w:val="left"/>
      <w:pPr>
        <w:tabs>
          <w:tab w:val="num" w:pos="2880"/>
        </w:tabs>
        <w:ind w:left="2880" w:hanging="360"/>
      </w:pPr>
      <w:rPr>
        <w:rFonts w:ascii="Times New Roman" w:hAnsi="Times New Roman" w:hint="default"/>
      </w:rPr>
    </w:lvl>
    <w:lvl w:ilvl="4" w:tplc="B9A442E6" w:tentative="1">
      <w:start w:val="1"/>
      <w:numFmt w:val="bullet"/>
      <w:lvlText w:val="-"/>
      <w:lvlJc w:val="left"/>
      <w:pPr>
        <w:tabs>
          <w:tab w:val="num" w:pos="3600"/>
        </w:tabs>
        <w:ind w:left="3600" w:hanging="360"/>
      </w:pPr>
      <w:rPr>
        <w:rFonts w:ascii="Times New Roman" w:hAnsi="Times New Roman" w:hint="default"/>
      </w:rPr>
    </w:lvl>
    <w:lvl w:ilvl="5" w:tplc="C41CF8D6" w:tentative="1">
      <w:start w:val="1"/>
      <w:numFmt w:val="bullet"/>
      <w:lvlText w:val="-"/>
      <w:lvlJc w:val="left"/>
      <w:pPr>
        <w:tabs>
          <w:tab w:val="num" w:pos="4320"/>
        </w:tabs>
        <w:ind w:left="4320" w:hanging="360"/>
      </w:pPr>
      <w:rPr>
        <w:rFonts w:ascii="Times New Roman" w:hAnsi="Times New Roman" w:hint="default"/>
      </w:rPr>
    </w:lvl>
    <w:lvl w:ilvl="6" w:tplc="BC547D7C" w:tentative="1">
      <w:start w:val="1"/>
      <w:numFmt w:val="bullet"/>
      <w:lvlText w:val="-"/>
      <w:lvlJc w:val="left"/>
      <w:pPr>
        <w:tabs>
          <w:tab w:val="num" w:pos="5040"/>
        </w:tabs>
        <w:ind w:left="5040" w:hanging="360"/>
      </w:pPr>
      <w:rPr>
        <w:rFonts w:ascii="Times New Roman" w:hAnsi="Times New Roman" w:hint="default"/>
      </w:rPr>
    </w:lvl>
    <w:lvl w:ilvl="7" w:tplc="5B646076" w:tentative="1">
      <w:start w:val="1"/>
      <w:numFmt w:val="bullet"/>
      <w:lvlText w:val="-"/>
      <w:lvlJc w:val="left"/>
      <w:pPr>
        <w:tabs>
          <w:tab w:val="num" w:pos="5760"/>
        </w:tabs>
        <w:ind w:left="5760" w:hanging="360"/>
      </w:pPr>
      <w:rPr>
        <w:rFonts w:ascii="Times New Roman" w:hAnsi="Times New Roman" w:hint="default"/>
      </w:rPr>
    </w:lvl>
    <w:lvl w:ilvl="8" w:tplc="075A4E6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4E2D4A"/>
    <w:multiLevelType w:val="hybridMultilevel"/>
    <w:tmpl w:val="4836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0F75FE"/>
    <w:multiLevelType w:val="hybridMultilevel"/>
    <w:tmpl w:val="EB026D06"/>
    <w:lvl w:ilvl="0" w:tplc="19D8E65A">
      <w:start w:val="1"/>
      <w:numFmt w:val="bullet"/>
      <w:lvlText w:val="-"/>
      <w:lvlJc w:val="left"/>
      <w:pPr>
        <w:tabs>
          <w:tab w:val="num" w:pos="720"/>
        </w:tabs>
        <w:ind w:left="720" w:hanging="360"/>
      </w:pPr>
      <w:rPr>
        <w:rFonts w:ascii="Times New Roman" w:hAnsi="Times New Roman" w:hint="default"/>
      </w:rPr>
    </w:lvl>
    <w:lvl w:ilvl="1" w:tplc="9F7250E2" w:tentative="1">
      <w:start w:val="1"/>
      <w:numFmt w:val="bullet"/>
      <w:lvlText w:val="-"/>
      <w:lvlJc w:val="left"/>
      <w:pPr>
        <w:tabs>
          <w:tab w:val="num" w:pos="1440"/>
        </w:tabs>
        <w:ind w:left="1440" w:hanging="360"/>
      </w:pPr>
      <w:rPr>
        <w:rFonts w:ascii="Times New Roman" w:hAnsi="Times New Roman" w:hint="default"/>
      </w:rPr>
    </w:lvl>
    <w:lvl w:ilvl="2" w:tplc="45B815AE" w:tentative="1">
      <w:start w:val="1"/>
      <w:numFmt w:val="bullet"/>
      <w:lvlText w:val="-"/>
      <w:lvlJc w:val="left"/>
      <w:pPr>
        <w:tabs>
          <w:tab w:val="num" w:pos="2160"/>
        </w:tabs>
        <w:ind w:left="2160" w:hanging="360"/>
      </w:pPr>
      <w:rPr>
        <w:rFonts w:ascii="Times New Roman" w:hAnsi="Times New Roman" w:hint="default"/>
      </w:rPr>
    </w:lvl>
    <w:lvl w:ilvl="3" w:tplc="1A32526A" w:tentative="1">
      <w:start w:val="1"/>
      <w:numFmt w:val="bullet"/>
      <w:lvlText w:val="-"/>
      <w:lvlJc w:val="left"/>
      <w:pPr>
        <w:tabs>
          <w:tab w:val="num" w:pos="2880"/>
        </w:tabs>
        <w:ind w:left="2880" w:hanging="360"/>
      </w:pPr>
      <w:rPr>
        <w:rFonts w:ascii="Times New Roman" w:hAnsi="Times New Roman" w:hint="default"/>
      </w:rPr>
    </w:lvl>
    <w:lvl w:ilvl="4" w:tplc="1220C0FE" w:tentative="1">
      <w:start w:val="1"/>
      <w:numFmt w:val="bullet"/>
      <w:lvlText w:val="-"/>
      <w:lvlJc w:val="left"/>
      <w:pPr>
        <w:tabs>
          <w:tab w:val="num" w:pos="3600"/>
        </w:tabs>
        <w:ind w:left="3600" w:hanging="360"/>
      </w:pPr>
      <w:rPr>
        <w:rFonts w:ascii="Times New Roman" w:hAnsi="Times New Roman" w:hint="default"/>
      </w:rPr>
    </w:lvl>
    <w:lvl w:ilvl="5" w:tplc="6908DF20" w:tentative="1">
      <w:start w:val="1"/>
      <w:numFmt w:val="bullet"/>
      <w:lvlText w:val="-"/>
      <w:lvlJc w:val="left"/>
      <w:pPr>
        <w:tabs>
          <w:tab w:val="num" w:pos="4320"/>
        </w:tabs>
        <w:ind w:left="4320" w:hanging="360"/>
      </w:pPr>
      <w:rPr>
        <w:rFonts w:ascii="Times New Roman" w:hAnsi="Times New Roman" w:hint="default"/>
      </w:rPr>
    </w:lvl>
    <w:lvl w:ilvl="6" w:tplc="54D4CFC8" w:tentative="1">
      <w:start w:val="1"/>
      <w:numFmt w:val="bullet"/>
      <w:lvlText w:val="-"/>
      <w:lvlJc w:val="left"/>
      <w:pPr>
        <w:tabs>
          <w:tab w:val="num" w:pos="5040"/>
        </w:tabs>
        <w:ind w:left="5040" w:hanging="360"/>
      </w:pPr>
      <w:rPr>
        <w:rFonts w:ascii="Times New Roman" w:hAnsi="Times New Roman" w:hint="default"/>
      </w:rPr>
    </w:lvl>
    <w:lvl w:ilvl="7" w:tplc="B1CA0E5C" w:tentative="1">
      <w:start w:val="1"/>
      <w:numFmt w:val="bullet"/>
      <w:lvlText w:val="-"/>
      <w:lvlJc w:val="left"/>
      <w:pPr>
        <w:tabs>
          <w:tab w:val="num" w:pos="5760"/>
        </w:tabs>
        <w:ind w:left="5760" w:hanging="360"/>
      </w:pPr>
      <w:rPr>
        <w:rFonts w:ascii="Times New Roman" w:hAnsi="Times New Roman" w:hint="default"/>
      </w:rPr>
    </w:lvl>
    <w:lvl w:ilvl="8" w:tplc="413E704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85185E"/>
    <w:multiLevelType w:val="hybridMultilevel"/>
    <w:tmpl w:val="136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77981"/>
    <w:multiLevelType w:val="hybridMultilevel"/>
    <w:tmpl w:val="29AE7D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7" w15:restartNumberingAfterBreak="0">
    <w:nsid w:val="67E63A2E"/>
    <w:multiLevelType w:val="hybridMultilevel"/>
    <w:tmpl w:val="8410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D4860"/>
    <w:multiLevelType w:val="hybridMultilevel"/>
    <w:tmpl w:val="B8147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7C6717"/>
    <w:multiLevelType w:val="hybridMultilevel"/>
    <w:tmpl w:val="31E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E3C71"/>
    <w:multiLevelType w:val="hybridMultilevel"/>
    <w:tmpl w:val="091E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C6D5D"/>
    <w:multiLevelType w:val="hybridMultilevel"/>
    <w:tmpl w:val="CD28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E4DDD"/>
    <w:multiLevelType w:val="hybridMultilevel"/>
    <w:tmpl w:val="C83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61FB5"/>
    <w:multiLevelType w:val="hybridMultilevel"/>
    <w:tmpl w:val="29BA28FE"/>
    <w:lvl w:ilvl="0" w:tplc="F64C6426">
      <w:start w:val="1"/>
      <w:numFmt w:val="bullet"/>
      <w:lvlText w:val="-"/>
      <w:lvlJc w:val="left"/>
      <w:pPr>
        <w:tabs>
          <w:tab w:val="num" w:pos="720"/>
        </w:tabs>
        <w:ind w:left="720" w:hanging="360"/>
      </w:pPr>
      <w:rPr>
        <w:rFonts w:ascii="Times New Roman" w:hAnsi="Times New Roman" w:hint="default"/>
      </w:rPr>
    </w:lvl>
    <w:lvl w:ilvl="1" w:tplc="68F85AC2" w:tentative="1">
      <w:start w:val="1"/>
      <w:numFmt w:val="bullet"/>
      <w:lvlText w:val="-"/>
      <w:lvlJc w:val="left"/>
      <w:pPr>
        <w:tabs>
          <w:tab w:val="num" w:pos="1440"/>
        </w:tabs>
        <w:ind w:left="1440" w:hanging="360"/>
      </w:pPr>
      <w:rPr>
        <w:rFonts w:ascii="Times New Roman" w:hAnsi="Times New Roman" w:hint="default"/>
      </w:rPr>
    </w:lvl>
    <w:lvl w:ilvl="2" w:tplc="42425F8A" w:tentative="1">
      <w:start w:val="1"/>
      <w:numFmt w:val="bullet"/>
      <w:lvlText w:val="-"/>
      <w:lvlJc w:val="left"/>
      <w:pPr>
        <w:tabs>
          <w:tab w:val="num" w:pos="2160"/>
        </w:tabs>
        <w:ind w:left="2160" w:hanging="360"/>
      </w:pPr>
      <w:rPr>
        <w:rFonts w:ascii="Times New Roman" w:hAnsi="Times New Roman" w:hint="default"/>
      </w:rPr>
    </w:lvl>
    <w:lvl w:ilvl="3" w:tplc="99BA1AEC" w:tentative="1">
      <w:start w:val="1"/>
      <w:numFmt w:val="bullet"/>
      <w:lvlText w:val="-"/>
      <w:lvlJc w:val="left"/>
      <w:pPr>
        <w:tabs>
          <w:tab w:val="num" w:pos="2880"/>
        </w:tabs>
        <w:ind w:left="2880" w:hanging="360"/>
      </w:pPr>
      <w:rPr>
        <w:rFonts w:ascii="Times New Roman" w:hAnsi="Times New Roman" w:hint="default"/>
      </w:rPr>
    </w:lvl>
    <w:lvl w:ilvl="4" w:tplc="2AA8E32C" w:tentative="1">
      <w:start w:val="1"/>
      <w:numFmt w:val="bullet"/>
      <w:lvlText w:val="-"/>
      <w:lvlJc w:val="left"/>
      <w:pPr>
        <w:tabs>
          <w:tab w:val="num" w:pos="3600"/>
        </w:tabs>
        <w:ind w:left="3600" w:hanging="360"/>
      </w:pPr>
      <w:rPr>
        <w:rFonts w:ascii="Times New Roman" w:hAnsi="Times New Roman" w:hint="default"/>
      </w:rPr>
    </w:lvl>
    <w:lvl w:ilvl="5" w:tplc="D31A1BDE" w:tentative="1">
      <w:start w:val="1"/>
      <w:numFmt w:val="bullet"/>
      <w:lvlText w:val="-"/>
      <w:lvlJc w:val="left"/>
      <w:pPr>
        <w:tabs>
          <w:tab w:val="num" w:pos="4320"/>
        </w:tabs>
        <w:ind w:left="4320" w:hanging="360"/>
      </w:pPr>
      <w:rPr>
        <w:rFonts w:ascii="Times New Roman" w:hAnsi="Times New Roman" w:hint="default"/>
      </w:rPr>
    </w:lvl>
    <w:lvl w:ilvl="6" w:tplc="6D1C4EFA" w:tentative="1">
      <w:start w:val="1"/>
      <w:numFmt w:val="bullet"/>
      <w:lvlText w:val="-"/>
      <w:lvlJc w:val="left"/>
      <w:pPr>
        <w:tabs>
          <w:tab w:val="num" w:pos="5040"/>
        </w:tabs>
        <w:ind w:left="5040" w:hanging="360"/>
      </w:pPr>
      <w:rPr>
        <w:rFonts w:ascii="Times New Roman" w:hAnsi="Times New Roman" w:hint="default"/>
      </w:rPr>
    </w:lvl>
    <w:lvl w:ilvl="7" w:tplc="59FEF3F4" w:tentative="1">
      <w:start w:val="1"/>
      <w:numFmt w:val="bullet"/>
      <w:lvlText w:val="-"/>
      <w:lvlJc w:val="left"/>
      <w:pPr>
        <w:tabs>
          <w:tab w:val="num" w:pos="5760"/>
        </w:tabs>
        <w:ind w:left="5760" w:hanging="360"/>
      </w:pPr>
      <w:rPr>
        <w:rFonts w:ascii="Times New Roman" w:hAnsi="Times New Roman" w:hint="default"/>
      </w:rPr>
    </w:lvl>
    <w:lvl w:ilvl="8" w:tplc="6FBC07C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F56114"/>
    <w:multiLevelType w:val="multilevel"/>
    <w:tmpl w:val="0C72F5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bullet"/>
      <w:lvlText w:val=""/>
      <w:lvlJc w:val="left"/>
      <w:pPr>
        <w:ind w:left="1800" w:hanging="720"/>
      </w:pPr>
      <w:rPr>
        <w:rFonts w:ascii="Wingdings" w:hAnsi="Wingdings" w:hint="default"/>
      </w:rPr>
    </w:lvl>
    <w:lvl w:ilvl="3">
      <w:start w:val="1"/>
      <w:numFmt w:val="bullet"/>
      <w:lvlText w:val="o"/>
      <w:lvlJc w:val="left"/>
      <w:pPr>
        <w:ind w:left="2160" w:hanging="720"/>
      </w:pPr>
      <w:rPr>
        <w:rFonts w:ascii="Courier New" w:hAnsi="Courier New" w:hint="default"/>
      </w:rPr>
    </w:lvl>
    <w:lvl w:ilvl="4">
      <w:start w:val="1"/>
      <w:numFmt w:val="decimal"/>
      <w:lvlText w:val="%5."/>
      <w:lvlJc w:val="left"/>
      <w:pPr>
        <w:tabs>
          <w:tab w:val="num" w:pos="2160"/>
        </w:tabs>
        <w:ind w:left="2160" w:hanging="36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20"/>
  </w:num>
  <w:num w:numId="2">
    <w:abstractNumId w:val="29"/>
  </w:num>
  <w:num w:numId="3">
    <w:abstractNumId w:val="40"/>
  </w:num>
  <w:num w:numId="4">
    <w:abstractNumId w:val="4"/>
  </w:num>
  <w:num w:numId="5">
    <w:abstractNumId w:val="3"/>
  </w:num>
  <w:num w:numId="6">
    <w:abstractNumId w:val="41"/>
  </w:num>
  <w:num w:numId="7">
    <w:abstractNumId w:val="27"/>
  </w:num>
  <w:num w:numId="8">
    <w:abstractNumId w:val="35"/>
  </w:num>
  <w:num w:numId="9">
    <w:abstractNumId w:val="1"/>
  </w:num>
  <w:num w:numId="10">
    <w:abstractNumId w:val="16"/>
  </w:num>
  <w:num w:numId="11">
    <w:abstractNumId w:val="6"/>
  </w:num>
  <w:num w:numId="12">
    <w:abstractNumId w:val="30"/>
  </w:num>
  <w:num w:numId="13">
    <w:abstractNumId w:val="26"/>
  </w:num>
  <w:num w:numId="14">
    <w:abstractNumId w:val="13"/>
  </w:num>
  <w:num w:numId="15">
    <w:abstractNumId w:val="25"/>
  </w:num>
  <w:num w:numId="16">
    <w:abstractNumId w:val="18"/>
  </w:num>
  <w:num w:numId="17">
    <w:abstractNumId w:val="19"/>
  </w:num>
  <w:num w:numId="18">
    <w:abstractNumId w:val="23"/>
  </w:num>
  <w:num w:numId="19">
    <w:abstractNumId w:val="39"/>
  </w:num>
  <w:num w:numId="20">
    <w:abstractNumId w:val="8"/>
  </w:num>
  <w:num w:numId="21">
    <w:abstractNumId w:val="15"/>
  </w:num>
  <w:num w:numId="22">
    <w:abstractNumId w:val="42"/>
  </w:num>
  <w:num w:numId="23">
    <w:abstractNumId w:val="9"/>
  </w:num>
  <w:num w:numId="24">
    <w:abstractNumId w:val="33"/>
  </w:num>
  <w:num w:numId="25">
    <w:abstractNumId w:val="11"/>
  </w:num>
  <w:num w:numId="26">
    <w:abstractNumId w:val="21"/>
  </w:num>
  <w:num w:numId="27">
    <w:abstractNumId w:val="37"/>
  </w:num>
  <w:num w:numId="28">
    <w:abstractNumId w:val="0"/>
  </w:num>
  <w:num w:numId="29">
    <w:abstractNumId w:val="24"/>
  </w:num>
  <w:num w:numId="30">
    <w:abstractNumId w:val="2"/>
  </w:num>
  <w:num w:numId="31">
    <w:abstractNumId w:val="22"/>
  </w:num>
  <w:num w:numId="32">
    <w:abstractNumId w:val="7"/>
  </w:num>
  <w:num w:numId="33">
    <w:abstractNumId w:val="28"/>
  </w:num>
  <w:num w:numId="34">
    <w:abstractNumId w:val="34"/>
  </w:num>
  <w:num w:numId="35">
    <w:abstractNumId w:val="32"/>
  </w:num>
  <w:num w:numId="36">
    <w:abstractNumId w:val="17"/>
  </w:num>
  <w:num w:numId="37">
    <w:abstractNumId w:val="31"/>
  </w:num>
  <w:num w:numId="38">
    <w:abstractNumId w:val="14"/>
  </w:num>
  <w:num w:numId="39">
    <w:abstractNumId w:val="43"/>
  </w:num>
  <w:num w:numId="40">
    <w:abstractNumId w:val="44"/>
  </w:num>
  <w:num w:numId="41">
    <w:abstractNumId w:val="38"/>
  </w:num>
  <w:num w:numId="42">
    <w:abstractNumId w:val="12"/>
  </w:num>
  <w:num w:numId="43">
    <w:abstractNumId w:val="10"/>
  </w:num>
  <w:num w:numId="44">
    <w:abstractNumId w:val="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56"/>
    <w:rsid w:val="0005257F"/>
    <w:rsid w:val="000F2839"/>
    <w:rsid w:val="001C27CA"/>
    <w:rsid w:val="001D13DC"/>
    <w:rsid w:val="004108AB"/>
    <w:rsid w:val="004918F9"/>
    <w:rsid w:val="004A248C"/>
    <w:rsid w:val="004B5476"/>
    <w:rsid w:val="00573317"/>
    <w:rsid w:val="00723F32"/>
    <w:rsid w:val="00751DA4"/>
    <w:rsid w:val="00876356"/>
    <w:rsid w:val="00AD53B5"/>
    <w:rsid w:val="00B04884"/>
    <w:rsid w:val="00B06F78"/>
    <w:rsid w:val="00B27346"/>
    <w:rsid w:val="00B60ED4"/>
    <w:rsid w:val="00B90E29"/>
    <w:rsid w:val="00DB2D8A"/>
    <w:rsid w:val="00DC1371"/>
    <w:rsid w:val="00DD086E"/>
    <w:rsid w:val="00F26083"/>
    <w:rsid w:val="00F3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88D0"/>
  <w15:chartTrackingRefBased/>
  <w15:docId w15:val="{73F824FF-6A67-4A67-8EB2-DC82CD16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56"/>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05257F"/>
    <w:pPr>
      <w:keepNext/>
      <w:outlineLvl w:val="1"/>
    </w:pPr>
    <w:rPr>
      <w:b/>
      <w:sz w:val="20"/>
    </w:rPr>
  </w:style>
  <w:style w:type="paragraph" w:styleId="Heading6">
    <w:name w:val="heading 6"/>
    <w:basedOn w:val="Normal"/>
    <w:next w:val="Normal"/>
    <w:link w:val="Heading6Char"/>
    <w:qFormat/>
    <w:rsid w:val="000525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635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876356"/>
    <w:pPr>
      <w:tabs>
        <w:tab w:val="center" w:pos="4513"/>
        <w:tab w:val="right" w:pos="9026"/>
      </w:tabs>
    </w:pPr>
  </w:style>
  <w:style w:type="character" w:customStyle="1" w:styleId="HeaderChar">
    <w:name w:val="Header Char"/>
    <w:basedOn w:val="DefaultParagraphFont"/>
    <w:link w:val="Header"/>
    <w:uiPriority w:val="99"/>
    <w:semiHidden/>
    <w:rsid w:val="00876356"/>
    <w:rPr>
      <w:rFonts w:ascii="Times New Roman" w:eastAsia="Times New Roman" w:hAnsi="Times New Roman" w:cs="Times New Roman"/>
      <w:sz w:val="24"/>
      <w:szCs w:val="20"/>
      <w:lang w:eastAsia="en-GB"/>
    </w:rPr>
  </w:style>
  <w:style w:type="table" w:customStyle="1" w:styleId="TableGrid2">
    <w:name w:val="Table Grid2"/>
    <w:basedOn w:val="TableNormal"/>
    <w:next w:val="TableGrid"/>
    <w:uiPriority w:val="39"/>
    <w:rsid w:val="0087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257F"/>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05257F"/>
    <w:rPr>
      <w:rFonts w:ascii="Times New Roman" w:eastAsia="Times New Roman" w:hAnsi="Times New Roman" w:cs="Times New Roman"/>
      <w:b/>
      <w:bCs/>
      <w:lang w:eastAsia="en-GB"/>
    </w:rPr>
  </w:style>
  <w:style w:type="paragraph" w:styleId="NormalWeb">
    <w:name w:val="Normal (Web)"/>
    <w:basedOn w:val="Normal"/>
    <w:uiPriority w:val="99"/>
    <w:unhideWhenUsed/>
    <w:rsid w:val="0005257F"/>
    <w:pPr>
      <w:spacing w:before="100" w:beforeAutospacing="1" w:after="100" w:afterAutospacing="1"/>
    </w:pPr>
    <w:rPr>
      <w:szCs w:val="24"/>
    </w:rPr>
  </w:style>
  <w:style w:type="character" w:styleId="Strong">
    <w:name w:val="Strong"/>
    <w:uiPriority w:val="22"/>
    <w:qFormat/>
    <w:rsid w:val="001C27CA"/>
    <w:rPr>
      <w:b/>
      <w:bCs/>
    </w:rPr>
  </w:style>
  <w:style w:type="character" w:styleId="Emphasis">
    <w:name w:val="Emphasis"/>
    <w:uiPriority w:val="20"/>
    <w:qFormat/>
    <w:rsid w:val="001C27CA"/>
    <w:rPr>
      <w:i/>
      <w:iCs/>
    </w:rPr>
  </w:style>
  <w:style w:type="paragraph" w:customStyle="1" w:styleId="BodyText">
    <w:name w:val="BodyText"/>
    <w:basedOn w:val="Normal"/>
    <w:rsid w:val="001C27CA"/>
    <w:pPr>
      <w:keepLines/>
      <w:spacing w:after="240"/>
      <w:ind w:left="567"/>
      <w:jc w:val="both"/>
    </w:pPr>
    <w:rPr>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2333">
      <w:bodyDiv w:val="1"/>
      <w:marLeft w:val="0"/>
      <w:marRight w:val="0"/>
      <w:marTop w:val="0"/>
      <w:marBottom w:val="0"/>
      <w:divBdr>
        <w:top w:val="none" w:sz="0" w:space="0" w:color="auto"/>
        <w:left w:val="none" w:sz="0" w:space="0" w:color="auto"/>
        <w:bottom w:val="none" w:sz="0" w:space="0" w:color="auto"/>
        <w:right w:val="none" w:sz="0" w:space="0" w:color="auto"/>
      </w:divBdr>
      <w:divsChild>
        <w:div w:id="2031295216">
          <w:marLeft w:val="274"/>
          <w:marRight w:val="0"/>
          <w:marTop w:val="0"/>
          <w:marBottom w:val="0"/>
          <w:divBdr>
            <w:top w:val="none" w:sz="0" w:space="0" w:color="auto"/>
            <w:left w:val="none" w:sz="0" w:space="0" w:color="auto"/>
            <w:bottom w:val="none" w:sz="0" w:space="0" w:color="auto"/>
            <w:right w:val="none" w:sz="0" w:space="0" w:color="auto"/>
          </w:divBdr>
        </w:div>
        <w:div w:id="860973940">
          <w:marLeft w:val="274"/>
          <w:marRight w:val="0"/>
          <w:marTop w:val="0"/>
          <w:marBottom w:val="0"/>
          <w:divBdr>
            <w:top w:val="none" w:sz="0" w:space="0" w:color="auto"/>
            <w:left w:val="none" w:sz="0" w:space="0" w:color="auto"/>
            <w:bottom w:val="none" w:sz="0" w:space="0" w:color="auto"/>
            <w:right w:val="none" w:sz="0" w:space="0" w:color="auto"/>
          </w:divBdr>
        </w:div>
        <w:div w:id="38207564">
          <w:marLeft w:val="274"/>
          <w:marRight w:val="0"/>
          <w:marTop w:val="0"/>
          <w:marBottom w:val="0"/>
          <w:divBdr>
            <w:top w:val="none" w:sz="0" w:space="0" w:color="auto"/>
            <w:left w:val="none" w:sz="0" w:space="0" w:color="auto"/>
            <w:bottom w:val="none" w:sz="0" w:space="0" w:color="auto"/>
            <w:right w:val="none" w:sz="0" w:space="0" w:color="auto"/>
          </w:divBdr>
        </w:div>
        <w:div w:id="1069185720">
          <w:marLeft w:val="274"/>
          <w:marRight w:val="0"/>
          <w:marTop w:val="0"/>
          <w:marBottom w:val="0"/>
          <w:divBdr>
            <w:top w:val="none" w:sz="0" w:space="0" w:color="auto"/>
            <w:left w:val="none" w:sz="0" w:space="0" w:color="auto"/>
            <w:bottom w:val="none" w:sz="0" w:space="0" w:color="auto"/>
            <w:right w:val="none" w:sz="0" w:space="0" w:color="auto"/>
          </w:divBdr>
        </w:div>
      </w:divsChild>
    </w:div>
    <w:div w:id="177698176">
      <w:bodyDiv w:val="1"/>
      <w:marLeft w:val="0"/>
      <w:marRight w:val="0"/>
      <w:marTop w:val="0"/>
      <w:marBottom w:val="0"/>
      <w:divBdr>
        <w:top w:val="none" w:sz="0" w:space="0" w:color="auto"/>
        <w:left w:val="none" w:sz="0" w:space="0" w:color="auto"/>
        <w:bottom w:val="none" w:sz="0" w:space="0" w:color="auto"/>
        <w:right w:val="none" w:sz="0" w:space="0" w:color="auto"/>
      </w:divBdr>
      <w:divsChild>
        <w:div w:id="935986872">
          <w:marLeft w:val="274"/>
          <w:marRight w:val="0"/>
          <w:marTop w:val="0"/>
          <w:marBottom w:val="0"/>
          <w:divBdr>
            <w:top w:val="none" w:sz="0" w:space="0" w:color="auto"/>
            <w:left w:val="none" w:sz="0" w:space="0" w:color="auto"/>
            <w:bottom w:val="none" w:sz="0" w:space="0" w:color="auto"/>
            <w:right w:val="none" w:sz="0" w:space="0" w:color="auto"/>
          </w:divBdr>
        </w:div>
        <w:div w:id="109011425">
          <w:marLeft w:val="274"/>
          <w:marRight w:val="0"/>
          <w:marTop w:val="0"/>
          <w:marBottom w:val="0"/>
          <w:divBdr>
            <w:top w:val="none" w:sz="0" w:space="0" w:color="auto"/>
            <w:left w:val="none" w:sz="0" w:space="0" w:color="auto"/>
            <w:bottom w:val="none" w:sz="0" w:space="0" w:color="auto"/>
            <w:right w:val="none" w:sz="0" w:space="0" w:color="auto"/>
          </w:divBdr>
        </w:div>
        <w:div w:id="77364916">
          <w:marLeft w:val="274"/>
          <w:marRight w:val="0"/>
          <w:marTop w:val="0"/>
          <w:marBottom w:val="0"/>
          <w:divBdr>
            <w:top w:val="none" w:sz="0" w:space="0" w:color="auto"/>
            <w:left w:val="none" w:sz="0" w:space="0" w:color="auto"/>
            <w:bottom w:val="none" w:sz="0" w:space="0" w:color="auto"/>
            <w:right w:val="none" w:sz="0" w:space="0" w:color="auto"/>
          </w:divBdr>
        </w:div>
        <w:div w:id="2101830583">
          <w:marLeft w:val="274"/>
          <w:marRight w:val="0"/>
          <w:marTop w:val="0"/>
          <w:marBottom w:val="0"/>
          <w:divBdr>
            <w:top w:val="none" w:sz="0" w:space="0" w:color="auto"/>
            <w:left w:val="none" w:sz="0" w:space="0" w:color="auto"/>
            <w:bottom w:val="none" w:sz="0" w:space="0" w:color="auto"/>
            <w:right w:val="none" w:sz="0" w:space="0" w:color="auto"/>
          </w:divBdr>
        </w:div>
      </w:divsChild>
    </w:div>
    <w:div w:id="683172738">
      <w:bodyDiv w:val="1"/>
      <w:marLeft w:val="0"/>
      <w:marRight w:val="0"/>
      <w:marTop w:val="0"/>
      <w:marBottom w:val="0"/>
      <w:divBdr>
        <w:top w:val="none" w:sz="0" w:space="0" w:color="auto"/>
        <w:left w:val="none" w:sz="0" w:space="0" w:color="auto"/>
        <w:bottom w:val="none" w:sz="0" w:space="0" w:color="auto"/>
        <w:right w:val="none" w:sz="0" w:space="0" w:color="auto"/>
      </w:divBdr>
      <w:divsChild>
        <w:div w:id="1242569449">
          <w:marLeft w:val="274"/>
          <w:marRight w:val="0"/>
          <w:marTop w:val="0"/>
          <w:marBottom w:val="0"/>
          <w:divBdr>
            <w:top w:val="none" w:sz="0" w:space="0" w:color="auto"/>
            <w:left w:val="none" w:sz="0" w:space="0" w:color="auto"/>
            <w:bottom w:val="none" w:sz="0" w:space="0" w:color="auto"/>
            <w:right w:val="none" w:sz="0" w:space="0" w:color="auto"/>
          </w:divBdr>
        </w:div>
        <w:div w:id="1023240101">
          <w:marLeft w:val="274"/>
          <w:marRight w:val="0"/>
          <w:marTop w:val="0"/>
          <w:marBottom w:val="0"/>
          <w:divBdr>
            <w:top w:val="none" w:sz="0" w:space="0" w:color="auto"/>
            <w:left w:val="none" w:sz="0" w:space="0" w:color="auto"/>
            <w:bottom w:val="none" w:sz="0" w:space="0" w:color="auto"/>
            <w:right w:val="none" w:sz="0" w:space="0" w:color="auto"/>
          </w:divBdr>
        </w:div>
        <w:div w:id="113913602">
          <w:marLeft w:val="274"/>
          <w:marRight w:val="0"/>
          <w:marTop w:val="0"/>
          <w:marBottom w:val="0"/>
          <w:divBdr>
            <w:top w:val="none" w:sz="0" w:space="0" w:color="auto"/>
            <w:left w:val="none" w:sz="0" w:space="0" w:color="auto"/>
            <w:bottom w:val="none" w:sz="0" w:space="0" w:color="auto"/>
            <w:right w:val="none" w:sz="0" w:space="0" w:color="auto"/>
          </w:divBdr>
        </w:div>
        <w:div w:id="841167763">
          <w:marLeft w:val="274"/>
          <w:marRight w:val="0"/>
          <w:marTop w:val="0"/>
          <w:marBottom w:val="0"/>
          <w:divBdr>
            <w:top w:val="none" w:sz="0" w:space="0" w:color="auto"/>
            <w:left w:val="none" w:sz="0" w:space="0" w:color="auto"/>
            <w:bottom w:val="none" w:sz="0" w:space="0" w:color="auto"/>
            <w:right w:val="none" w:sz="0" w:space="0" w:color="auto"/>
          </w:divBdr>
        </w:div>
      </w:divsChild>
    </w:div>
    <w:div w:id="881138478">
      <w:bodyDiv w:val="1"/>
      <w:marLeft w:val="0"/>
      <w:marRight w:val="0"/>
      <w:marTop w:val="0"/>
      <w:marBottom w:val="0"/>
      <w:divBdr>
        <w:top w:val="none" w:sz="0" w:space="0" w:color="auto"/>
        <w:left w:val="none" w:sz="0" w:space="0" w:color="auto"/>
        <w:bottom w:val="none" w:sz="0" w:space="0" w:color="auto"/>
        <w:right w:val="none" w:sz="0" w:space="0" w:color="auto"/>
      </w:divBdr>
    </w:div>
    <w:div w:id="933127565">
      <w:bodyDiv w:val="1"/>
      <w:marLeft w:val="0"/>
      <w:marRight w:val="0"/>
      <w:marTop w:val="0"/>
      <w:marBottom w:val="0"/>
      <w:divBdr>
        <w:top w:val="none" w:sz="0" w:space="0" w:color="auto"/>
        <w:left w:val="none" w:sz="0" w:space="0" w:color="auto"/>
        <w:bottom w:val="none" w:sz="0" w:space="0" w:color="auto"/>
        <w:right w:val="none" w:sz="0" w:space="0" w:color="auto"/>
      </w:divBdr>
      <w:divsChild>
        <w:div w:id="117384887">
          <w:marLeft w:val="274"/>
          <w:marRight w:val="0"/>
          <w:marTop w:val="0"/>
          <w:marBottom w:val="0"/>
          <w:divBdr>
            <w:top w:val="none" w:sz="0" w:space="0" w:color="auto"/>
            <w:left w:val="none" w:sz="0" w:space="0" w:color="auto"/>
            <w:bottom w:val="none" w:sz="0" w:space="0" w:color="auto"/>
            <w:right w:val="none" w:sz="0" w:space="0" w:color="auto"/>
          </w:divBdr>
        </w:div>
        <w:div w:id="1301423526">
          <w:marLeft w:val="274"/>
          <w:marRight w:val="0"/>
          <w:marTop w:val="0"/>
          <w:marBottom w:val="0"/>
          <w:divBdr>
            <w:top w:val="none" w:sz="0" w:space="0" w:color="auto"/>
            <w:left w:val="none" w:sz="0" w:space="0" w:color="auto"/>
            <w:bottom w:val="none" w:sz="0" w:space="0" w:color="auto"/>
            <w:right w:val="none" w:sz="0" w:space="0" w:color="auto"/>
          </w:divBdr>
        </w:div>
        <w:div w:id="440418033">
          <w:marLeft w:val="274"/>
          <w:marRight w:val="0"/>
          <w:marTop w:val="0"/>
          <w:marBottom w:val="0"/>
          <w:divBdr>
            <w:top w:val="none" w:sz="0" w:space="0" w:color="auto"/>
            <w:left w:val="none" w:sz="0" w:space="0" w:color="auto"/>
            <w:bottom w:val="none" w:sz="0" w:space="0" w:color="auto"/>
            <w:right w:val="none" w:sz="0" w:space="0" w:color="auto"/>
          </w:divBdr>
        </w:div>
      </w:divsChild>
    </w:div>
    <w:div w:id="1027828586">
      <w:bodyDiv w:val="1"/>
      <w:marLeft w:val="0"/>
      <w:marRight w:val="0"/>
      <w:marTop w:val="0"/>
      <w:marBottom w:val="0"/>
      <w:divBdr>
        <w:top w:val="none" w:sz="0" w:space="0" w:color="auto"/>
        <w:left w:val="none" w:sz="0" w:space="0" w:color="auto"/>
        <w:bottom w:val="none" w:sz="0" w:space="0" w:color="auto"/>
        <w:right w:val="none" w:sz="0" w:space="0" w:color="auto"/>
      </w:divBdr>
    </w:div>
    <w:div w:id="1355038213">
      <w:bodyDiv w:val="1"/>
      <w:marLeft w:val="0"/>
      <w:marRight w:val="0"/>
      <w:marTop w:val="0"/>
      <w:marBottom w:val="0"/>
      <w:divBdr>
        <w:top w:val="none" w:sz="0" w:space="0" w:color="auto"/>
        <w:left w:val="none" w:sz="0" w:space="0" w:color="auto"/>
        <w:bottom w:val="none" w:sz="0" w:space="0" w:color="auto"/>
        <w:right w:val="none" w:sz="0" w:space="0" w:color="auto"/>
      </w:divBdr>
      <w:divsChild>
        <w:div w:id="1347436644">
          <w:marLeft w:val="274"/>
          <w:marRight w:val="0"/>
          <w:marTop w:val="0"/>
          <w:marBottom w:val="0"/>
          <w:divBdr>
            <w:top w:val="none" w:sz="0" w:space="0" w:color="auto"/>
            <w:left w:val="none" w:sz="0" w:space="0" w:color="auto"/>
            <w:bottom w:val="none" w:sz="0" w:space="0" w:color="auto"/>
            <w:right w:val="none" w:sz="0" w:space="0" w:color="auto"/>
          </w:divBdr>
        </w:div>
      </w:divsChild>
    </w:div>
    <w:div w:id="1463691099">
      <w:bodyDiv w:val="1"/>
      <w:marLeft w:val="0"/>
      <w:marRight w:val="0"/>
      <w:marTop w:val="0"/>
      <w:marBottom w:val="0"/>
      <w:divBdr>
        <w:top w:val="none" w:sz="0" w:space="0" w:color="auto"/>
        <w:left w:val="none" w:sz="0" w:space="0" w:color="auto"/>
        <w:bottom w:val="none" w:sz="0" w:space="0" w:color="auto"/>
        <w:right w:val="none" w:sz="0" w:space="0" w:color="auto"/>
      </w:divBdr>
    </w:div>
    <w:div w:id="1752846567">
      <w:bodyDiv w:val="1"/>
      <w:marLeft w:val="0"/>
      <w:marRight w:val="0"/>
      <w:marTop w:val="0"/>
      <w:marBottom w:val="0"/>
      <w:divBdr>
        <w:top w:val="none" w:sz="0" w:space="0" w:color="auto"/>
        <w:left w:val="none" w:sz="0" w:space="0" w:color="auto"/>
        <w:bottom w:val="none" w:sz="0" w:space="0" w:color="auto"/>
        <w:right w:val="none" w:sz="0" w:space="0" w:color="auto"/>
      </w:divBdr>
    </w:div>
    <w:div w:id="20970922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4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Allen</dc:creator>
  <cp:keywords/>
  <dc:description/>
  <cp:lastModifiedBy>Catherine Ford</cp:lastModifiedBy>
  <cp:revision>2</cp:revision>
  <dcterms:created xsi:type="dcterms:W3CDTF">2023-11-08T16:24:00Z</dcterms:created>
  <dcterms:modified xsi:type="dcterms:W3CDTF">2023-11-08T16:24:00Z</dcterms:modified>
</cp:coreProperties>
</file>